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F04" w:rsidRPr="000C7F04" w:rsidRDefault="00096F16" w:rsidP="000C7F04">
      <w:pPr>
        <w:spacing w:after="0" w:line="240" w:lineRule="auto"/>
        <w:rPr>
          <w:rFonts w:ascii="Times New Roman" w:hAnsi="Times New Roman" w:cs="Times New Roman"/>
          <w:sz w:val="24"/>
          <w:szCs w:val="24"/>
        </w:rPr>
      </w:pPr>
      <w:r w:rsidRPr="000C7F04">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-423545</wp:posOffset>
            </wp:positionH>
            <wp:positionV relativeFrom="paragraph">
              <wp:posOffset>-622935</wp:posOffset>
            </wp:positionV>
            <wp:extent cx="1790700" cy="762000"/>
            <wp:effectExtent l="0" t="0" r="0" b="0"/>
            <wp:wrapNone/>
            <wp:docPr id="6" name="Image 6" descr="C:\Users\administrateur\Desktop\Logo_Le_Port_format_cou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istrateur\Desktop\Logo_Le_Port_format_courri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F04" w:rsidRPr="000C7F04" w:rsidRDefault="000C7F04" w:rsidP="000C7F04">
      <w:pPr>
        <w:spacing w:after="0" w:line="240" w:lineRule="auto"/>
        <w:jc w:val="center"/>
        <w:rPr>
          <w:rFonts w:ascii="Times New Roman" w:hAnsi="Times New Roman" w:cs="Times New Roman"/>
          <w:b/>
          <w:sz w:val="24"/>
          <w:szCs w:val="24"/>
        </w:rPr>
      </w:pPr>
      <w:r w:rsidRPr="000C7F04">
        <w:rPr>
          <w:rFonts w:ascii="Times New Roman" w:hAnsi="Times New Roman" w:cs="Times New Roman"/>
          <w:b/>
          <w:sz w:val="24"/>
          <w:szCs w:val="24"/>
        </w:rPr>
        <w:t>La Ville de LE PORT</w:t>
      </w:r>
    </w:p>
    <w:p w:rsidR="000C7F04" w:rsidRPr="000C7F04" w:rsidRDefault="000C7F04" w:rsidP="000C7F04">
      <w:pPr>
        <w:spacing w:after="0" w:line="240" w:lineRule="auto"/>
        <w:rPr>
          <w:rFonts w:ascii="Times New Roman" w:hAnsi="Times New Roman" w:cs="Times New Roman"/>
          <w:b/>
          <w:sz w:val="24"/>
          <w:szCs w:val="24"/>
        </w:rPr>
      </w:pPr>
    </w:p>
    <w:p w:rsidR="000C7F04" w:rsidRPr="000C7F04" w:rsidRDefault="000C7F04" w:rsidP="000C7F04">
      <w:pPr>
        <w:spacing w:after="0" w:line="240" w:lineRule="auto"/>
        <w:jc w:val="center"/>
        <w:rPr>
          <w:rFonts w:ascii="Times New Roman" w:hAnsi="Times New Roman" w:cs="Times New Roman"/>
          <w:b/>
          <w:sz w:val="24"/>
          <w:szCs w:val="24"/>
        </w:rPr>
      </w:pPr>
      <w:r w:rsidRPr="000C7F04">
        <w:rPr>
          <w:rFonts w:ascii="Times New Roman" w:hAnsi="Times New Roman" w:cs="Times New Roman"/>
          <w:b/>
          <w:sz w:val="24"/>
          <w:szCs w:val="24"/>
        </w:rPr>
        <w:t>RECRUTE</w:t>
      </w:r>
    </w:p>
    <w:p w:rsidR="000C7F04" w:rsidRPr="000C7F04" w:rsidRDefault="000C7F04" w:rsidP="000C7F04">
      <w:pPr>
        <w:spacing w:after="0" w:line="240" w:lineRule="auto"/>
        <w:jc w:val="center"/>
        <w:rPr>
          <w:rFonts w:ascii="Times New Roman" w:hAnsi="Times New Roman" w:cs="Times New Roman"/>
          <w:bCs/>
          <w:sz w:val="24"/>
          <w:szCs w:val="24"/>
        </w:rPr>
      </w:pPr>
      <w:r w:rsidRPr="000C7F04">
        <w:rPr>
          <w:rFonts w:ascii="Times New Roman" w:hAnsi="Times New Roman" w:cs="Times New Roman"/>
          <w:bCs/>
          <w:sz w:val="24"/>
          <w:szCs w:val="24"/>
        </w:rPr>
        <w:t>Par voie statutaire (mutation, détachement, inscription sur liste d’aptitude)</w:t>
      </w:r>
    </w:p>
    <w:p w:rsidR="000C7F04" w:rsidRPr="000C7F04" w:rsidRDefault="000C7F04" w:rsidP="000C7F04">
      <w:pPr>
        <w:spacing w:after="0" w:line="240" w:lineRule="auto"/>
        <w:jc w:val="center"/>
        <w:rPr>
          <w:rFonts w:ascii="Times New Roman" w:hAnsi="Times New Roman" w:cs="Times New Roman"/>
          <w:bCs/>
          <w:sz w:val="24"/>
          <w:szCs w:val="24"/>
        </w:rPr>
      </w:pPr>
      <w:proofErr w:type="gramStart"/>
      <w:r w:rsidRPr="000C7F04">
        <w:rPr>
          <w:rFonts w:ascii="Times New Roman" w:hAnsi="Times New Roman" w:cs="Times New Roman"/>
          <w:bCs/>
          <w:sz w:val="24"/>
          <w:szCs w:val="24"/>
        </w:rPr>
        <w:t>ou</w:t>
      </w:r>
      <w:proofErr w:type="gramEnd"/>
      <w:r w:rsidRPr="000C7F04">
        <w:rPr>
          <w:rFonts w:ascii="Times New Roman" w:hAnsi="Times New Roman" w:cs="Times New Roman"/>
          <w:bCs/>
          <w:sz w:val="24"/>
          <w:szCs w:val="24"/>
        </w:rPr>
        <w:t xml:space="preserve"> par voie contractuelle (H/F)</w:t>
      </w:r>
    </w:p>
    <w:p w:rsidR="000C7F04" w:rsidRPr="000C7F04" w:rsidRDefault="000C7F04" w:rsidP="000C7F04">
      <w:pPr>
        <w:spacing w:after="0" w:line="240" w:lineRule="auto"/>
        <w:jc w:val="center"/>
        <w:rPr>
          <w:rFonts w:ascii="Times New Roman" w:hAnsi="Times New Roman" w:cs="Times New Roman"/>
          <w:b/>
          <w:bCs/>
          <w:sz w:val="24"/>
          <w:szCs w:val="24"/>
        </w:rPr>
      </w:pPr>
    </w:p>
    <w:p w:rsidR="000C7F04" w:rsidRPr="000C7F04" w:rsidRDefault="000C7F04" w:rsidP="000C7F04">
      <w:pPr>
        <w:spacing w:after="0" w:line="240" w:lineRule="auto"/>
        <w:rPr>
          <w:rFonts w:ascii="Times New Roman" w:hAnsi="Times New Roman" w:cs="Times New Roman"/>
          <w:b/>
          <w:sz w:val="24"/>
          <w:szCs w:val="24"/>
        </w:rPr>
      </w:pPr>
    </w:p>
    <w:p w:rsidR="000C7F04" w:rsidRPr="000C7F04" w:rsidRDefault="000C7F04" w:rsidP="000C7F04">
      <w:pPr>
        <w:spacing w:after="0" w:line="240" w:lineRule="auto"/>
        <w:ind w:left="-709" w:right="-711"/>
        <w:jc w:val="center"/>
        <w:rPr>
          <w:rFonts w:ascii="Times New Roman" w:hAnsi="Times New Roman" w:cs="Times New Roman"/>
          <w:b/>
          <w:bCs/>
          <w:sz w:val="24"/>
          <w:szCs w:val="24"/>
        </w:rPr>
      </w:pPr>
      <w:bookmarkStart w:id="0" w:name="_Hlk86734512"/>
      <w:r w:rsidRPr="000C7F04">
        <w:rPr>
          <w:rFonts w:ascii="Times New Roman" w:hAnsi="Times New Roman" w:cs="Times New Roman"/>
          <w:b/>
          <w:bCs/>
          <w:sz w:val="24"/>
          <w:szCs w:val="24"/>
        </w:rPr>
        <w:t>UN(E) RESPONSABLE DU SERVICE IRRIGATION</w:t>
      </w:r>
    </w:p>
    <w:bookmarkEnd w:id="0"/>
    <w:p w:rsidR="000C7F04" w:rsidRPr="000C7F04" w:rsidRDefault="000C7F04" w:rsidP="000C7F04">
      <w:pPr>
        <w:spacing w:after="0" w:line="240" w:lineRule="auto"/>
        <w:ind w:right="-569"/>
        <w:jc w:val="center"/>
        <w:rPr>
          <w:rFonts w:ascii="Times New Roman" w:hAnsi="Times New Roman" w:cs="Times New Roman"/>
          <w:bCs/>
          <w:sz w:val="24"/>
          <w:szCs w:val="24"/>
        </w:rPr>
      </w:pPr>
      <w:r w:rsidRPr="000C7F04">
        <w:rPr>
          <w:rFonts w:ascii="Times New Roman" w:hAnsi="Times New Roman" w:cs="Times New Roman"/>
          <w:bCs/>
          <w:sz w:val="24"/>
          <w:szCs w:val="24"/>
        </w:rPr>
        <w:t>Filière technique – Catégorie A ou B –</w:t>
      </w:r>
    </w:p>
    <w:p w:rsidR="008D36C4" w:rsidRDefault="000C7F04" w:rsidP="000C7F04">
      <w:pPr>
        <w:spacing w:after="0" w:line="240" w:lineRule="auto"/>
        <w:ind w:left="-709" w:right="-569"/>
        <w:jc w:val="center"/>
        <w:rPr>
          <w:rFonts w:ascii="Times New Roman" w:hAnsi="Times New Roman" w:cs="Times New Roman"/>
          <w:bCs/>
          <w:sz w:val="24"/>
          <w:szCs w:val="24"/>
        </w:rPr>
      </w:pPr>
      <w:r w:rsidRPr="000C7F04">
        <w:rPr>
          <w:rFonts w:ascii="Times New Roman" w:hAnsi="Times New Roman" w:cs="Times New Roman"/>
          <w:bCs/>
          <w:sz w:val="24"/>
          <w:szCs w:val="24"/>
        </w:rPr>
        <w:t>Cadre d’emplois des Ingénieurs ou Techniciens Territoriaux</w:t>
      </w:r>
    </w:p>
    <w:p w:rsidR="000C7F04" w:rsidRPr="000C7F04" w:rsidRDefault="000C7F04" w:rsidP="000C7F04">
      <w:pPr>
        <w:spacing w:after="0" w:line="240" w:lineRule="auto"/>
        <w:ind w:left="-709" w:right="-569"/>
        <w:jc w:val="center"/>
        <w:rPr>
          <w:rFonts w:ascii="Times New Roman" w:hAnsi="Times New Roman" w:cs="Times New Roman"/>
          <w:bCs/>
          <w:sz w:val="24"/>
          <w:szCs w:val="24"/>
        </w:rPr>
      </w:pPr>
      <w:r w:rsidRPr="000C7F04">
        <w:rPr>
          <w:rFonts w:ascii="Times New Roman" w:hAnsi="Times New Roman" w:cs="Times New Roman"/>
          <w:bCs/>
          <w:sz w:val="24"/>
          <w:szCs w:val="24"/>
        </w:rPr>
        <w:t xml:space="preserve">  </w:t>
      </w:r>
    </w:p>
    <w:p w:rsidR="000C7F04" w:rsidRPr="000C7F04" w:rsidRDefault="000C7F04" w:rsidP="000C7F04">
      <w:pPr>
        <w:tabs>
          <w:tab w:val="center" w:pos="4535"/>
        </w:tabs>
        <w:spacing w:after="0" w:line="240" w:lineRule="auto"/>
        <w:rPr>
          <w:rFonts w:ascii="Times New Roman" w:hAnsi="Times New Roman" w:cs="Times New Roman"/>
          <w:b/>
          <w:sz w:val="24"/>
          <w:szCs w:val="24"/>
          <w:u w:val="single"/>
        </w:rPr>
      </w:pPr>
    </w:p>
    <w:p w:rsidR="000C7F04" w:rsidRDefault="000C7F04" w:rsidP="000C7F04">
      <w:pPr>
        <w:jc w:val="both"/>
        <w:rPr>
          <w:rFonts w:ascii="Times New Roman" w:hAnsi="Times New Roman" w:cs="Times New Roman"/>
          <w:sz w:val="24"/>
          <w:szCs w:val="24"/>
        </w:rPr>
      </w:pPr>
      <w:r w:rsidRPr="000C7F04">
        <w:rPr>
          <w:rFonts w:ascii="Times New Roman" w:hAnsi="Times New Roman" w:cs="Times New Roman"/>
          <w:sz w:val="24"/>
          <w:szCs w:val="24"/>
        </w:rPr>
        <w:t xml:space="preserve">Au sein de la Direction Générale des Services Techniques, Sous l’autorité </w:t>
      </w:r>
      <w:r w:rsidR="008D36C4">
        <w:rPr>
          <w:rFonts w:ascii="Times New Roman" w:hAnsi="Times New Roman" w:cs="Times New Roman"/>
          <w:sz w:val="24"/>
          <w:szCs w:val="24"/>
        </w:rPr>
        <w:t>du</w:t>
      </w:r>
      <w:r w:rsidRPr="000C7F04">
        <w:rPr>
          <w:rFonts w:ascii="Times New Roman" w:hAnsi="Times New Roman" w:cs="Times New Roman"/>
          <w:sz w:val="24"/>
          <w:szCs w:val="24"/>
        </w:rPr>
        <w:t xml:space="preserve"> direct</w:t>
      </w:r>
      <w:r w:rsidR="008D36C4">
        <w:rPr>
          <w:rFonts w:ascii="Times New Roman" w:hAnsi="Times New Roman" w:cs="Times New Roman"/>
          <w:sz w:val="24"/>
          <w:szCs w:val="24"/>
        </w:rPr>
        <w:t>eur</w:t>
      </w:r>
      <w:r w:rsidRPr="000C7F04">
        <w:rPr>
          <w:rFonts w:ascii="Times New Roman" w:hAnsi="Times New Roman" w:cs="Times New Roman"/>
          <w:sz w:val="24"/>
          <w:szCs w:val="24"/>
        </w:rPr>
        <w:t xml:space="preserve"> de l’environnement, vous aurez pour principales missions l’encadrement et l’organisation du service. </w:t>
      </w:r>
    </w:p>
    <w:p w:rsidR="000C7F04" w:rsidRPr="000C7F04" w:rsidRDefault="000C7F04" w:rsidP="000C7F04">
      <w:pPr>
        <w:spacing w:after="0" w:line="240" w:lineRule="auto"/>
        <w:jc w:val="both"/>
        <w:rPr>
          <w:rFonts w:ascii="Times New Roman" w:hAnsi="Times New Roman" w:cs="Times New Roman"/>
          <w:sz w:val="24"/>
          <w:szCs w:val="24"/>
        </w:rPr>
      </w:pPr>
    </w:p>
    <w:p w:rsidR="000C7F04" w:rsidRPr="000C7F04" w:rsidRDefault="000C7F04" w:rsidP="000C7F04">
      <w:pPr>
        <w:jc w:val="both"/>
        <w:rPr>
          <w:rFonts w:ascii="Times New Roman" w:hAnsi="Times New Roman" w:cs="Times New Roman"/>
          <w:b/>
          <w:bCs/>
          <w:sz w:val="24"/>
          <w:szCs w:val="24"/>
          <w:u w:val="single"/>
        </w:rPr>
      </w:pPr>
      <w:r w:rsidRPr="000C7F04">
        <w:rPr>
          <w:rFonts w:ascii="Times New Roman" w:hAnsi="Times New Roman" w:cs="Times New Roman"/>
          <w:b/>
          <w:bCs/>
          <w:sz w:val="24"/>
          <w:szCs w:val="24"/>
          <w:u w:val="single"/>
        </w:rPr>
        <w:t>Description du poste :</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Gestion de l’installation et de la maintenance des réseaux d’irrigation des espaces verts,</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Planification et contrôle de l’arrosage des espaces verts non irrigués,</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Réalisation des études techniques, le suivi des travaux, la vérification de leur conformité avec le cahier des charges et l’exploitation,</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 xml:space="preserve">Organisation et suivi des chantiers : DT/DICT, permissions de voiries, arrêtés de circulation, dossier d’exécution à remettre à l’équipe technique pour les chantiers réalisés en régie, mise en place des mesures de sécurité, consultations et suivi des commandes de pièces, dossiers d’exécutions aux porteurs de projets lorsqu’il s’agit d’aménageurs tiers et contrôle de l’état d’avancement et de la fin des chantiers, </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Encadrement et suivi du travail des agents placés sous sa responsabilité,</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Détermination des indicateurs de suivi des activités,</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Mise en place et tenue du tableau de bord de suivi des activités (mise à jour, analyse, réactualisation…) et rédaction de rapports,</w:t>
      </w:r>
    </w:p>
    <w:p w:rsidR="000C7F04" w:rsidRP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Participation à l’élaboration du budget relatif à son service et suivi budgétaire,</w:t>
      </w:r>
    </w:p>
    <w:p w:rsidR="000C7F04" w:rsidRDefault="000C7F04" w:rsidP="000C7F04">
      <w:pPr>
        <w:pStyle w:val="En-tte1"/>
        <w:keepLines/>
        <w:numPr>
          <w:ilvl w:val="0"/>
          <w:numId w:val="1"/>
        </w:numPr>
        <w:tabs>
          <w:tab w:val="clear" w:pos="4536"/>
          <w:tab w:val="clear" w:pos="9072"/>
        </w:tabs>
        <w:jc w:val="both"/>
        <w:rPr>
          <w:iCs/>
          <w:sz w:val="24"/>
          <w:szCs w:val="24"/>
        </w:rPr>
      </w:pPr>
      <w:r w:rsidRPr="000C7F04">
        <w:rPr>
          <w:iCs/>
          <w:sz w:val="24"/>
          <w:szCs w:val="24"/>
        </w:rPr>
        <w:t>Elaboration et suivi des marchés publics.</w:t>
      </w:r>
    </w:p>
    <w:p w:rsidR="008D36C4" w:rsidRDefault="008D36C4" w:rsidP="000C7F04">
      <w:pPr>
        <w:pStyle w:val="En-tte1"/>
        <w:keepLines/>
        <w:numPr>
          <w:ilvl w:val="0"/>
          <w:numId w:val="1"/>
        </w:numPr>
        <w:tabs>
          <w:tab w:val="clear" w:pos="4536"/>
          <w:tab w:val="clear" w:pos="9072"/>
        </w:tabs>
        <w:jc w:val="both"/>
        <w:rPr>
          <w:iCs/>
          <w:sz w:val="24"/>
          <w:szCs w:val="24"/>
        </w:rPr>
      </w:pPr>
      <w:r>
        <w:rPr>
          <w:iCs/>
          <w:sz w:val="24"/>
          <w:szCs w:val="24"/>
        </w:rPr>
        <w:t>Gérer la bonne utilisation de l’eau d’irrigation et mener une action de lutte contre le gaspillage de l’eau d’irrigation</w:t>
      </w:r>
    </w:p>
    <w:p w:rsidR="008D36C4" w:rsidRDefault="008D36C4" w:rsidP="000C7F04">
      <w:pPr>
        <w:pStyle w:val="En-tte1"/>
        <w:keepLines/>
        <w:numPr>
          <w:ilvl w:val="0"/>
          <w:numId w:val="1"/>
        </w:numPr>
        <w:tabs>
          <w:tab w:val="clear" w:pos="4536"/>
          <w:tab w:val="clear" w:pos="9072"/>
        </w:tabs>
        <w:jc w:val="both"/>
        <w:rPr>
          <w:iCs/>
          <w:sz w:val="24"/>
          <w:szCs w:val="24"/>
        </w:rPr>
      </w:pPr>
      <w:r>
        <w:rPr>
          <w:iCs/>
          <w:sz w:val="24"/>
          <w:szCs w:val="24"/>
        </w:rPr>
        <w:t>Mener des actions curatives et préventives sur le réseau d’irrigation,</w:t>
      </w:r>
    </w:p>
    <w:p w:rsidR="008D36C4" w:rsidRDefault="008D36C4" w:rsidP="000C7F04">
      <w:pPr>
        <w:pStyle w:val="En-tte1"/>
        <w:keepLines/>
        <w:numPr>
          <w:ilvl w:val="0"/>
          <w:numId w:val="1"/>
        </w:numPr>
        <w:tabs>
          <w:tab w:val="clear" w:pos="4536"/>
          <w:tab w:val="clear" w:pos="9072"/>
        </w:tabs>
        <w:jc w:val="both"/>
        <w:rPr>
          <w:iCs/>
          <w:sz w:val="24"/>
          <w:szCs w:val="24"/>
        </w:rPr>
      </w:pPr>
      <w:r>
        <w:rPr>
          <w:iCs/>
          <w:sz w:val="24"/>
          <w:szCs w:val="24"/>
        </w:rPr>
        <w:t>Coordonner et mettre en œuvre le SIG du réseau d’irrigation,</w:t>
      </w:r>
    </w:p>
    <w:p w:rsidR="008D36C4" w:rsidRDefault="008D36C4" w:rsidP="000C7F04">
      <w:pPr>
        <w:pStyle w:val="En-tte1"/>
        <w:keepLines/>
        <w:numPr>
          <w:ilvl w:val="0"/>
          <w:numId w:val="1"/>
        </w:numPr>
        <w:tabs>
          <w:tab w:val="clear" w:pos="4536"/>
          <w:tab w:val="clear" w:pos="9072"/>
        </w:tabs>
        <w:jc w:val="both"/>
        <w:rPr>
          <w:iCs/>
          <w:sz w:val="24"/>
          <w:szCs w:val="24"/>
        </w:rPr>
      </w:pPr>
      <w:r>
        <w:rPr>
          <w:iCs/>
          <w:sz w:val="24"/>
          <w:szCs w:val="24"/>
        </w:rPr>
        <w:t>Mener et coordonner des actions de travaux régie sur les extensions du réseau d’irrigation,</w:t>
      </w:r>
    </w:p>
    <w:p w:rsidR="008D36C4" w:rsidRDefault="008D36C4" w:rsidP="000C7F04">
      <w:pPr>
        <w:pStyle w:val="En-tte1"/>
        <w:keepLines/>
        <w:numPr>
          <w:ilvl w:val="0"/>
          <w:numId w:val="1"/>
        </w:numPr>
        <w:tabs>
          <w:tab w:val="clear" w:pos="4536"/>
          <w:tab w:val="clear" w:pos="9072"/>
        </w:tabs>
        <w:jc w:val="both"/>
        <w:rPr>
          <w:iCs/>
          <w:sz w:val="24"/>
          <w:szCs w:val="24"/>
        </w:rPr>
      </w:pPr>
      <w:r>
        <w:rPr>
          <w:iCs/>
          <w:sz w:val="24"/>
          <w:szCs w:val="24"/>
        </w:rPr>
        <w:t>Suivi des chantiers de régie en collaboration avec les différents services</w:t>
      </w:r>
    </w:p>
    <w:p w:rsidR="000C7F04" w:rsidRPr="000C7F04" w:rsidRDefault="000C7F04" w:rsidP="000C7F04">
      <w:pPr>
        <w:pStyle w:val="En-tte1"/>
        <w:keepLines/>
        <w:tabs>
          <w:tab w:val="clear" w:pos="4536"/>
          <w:tab w:val="clear" w:pos="9072"/>
        </w:tabs>
        <w:ind w:left="720"/>
        <w:jc w:val="both"/>
        <w:rPr>
          <w:iCs/>
          <w:sz w:val="24"/>
          <w:szCs w:val="24"/>
          <w:u w:val="single"/>
        </w:rPr>
      </w:pPr>
    </w:p>
    <w:p w:rsidR="000F09DA" w:rsidRPr="000C7F04" w:rsidRDefault="000C7F04" w:rsidP="000F09DA">
      <w:pPr>
        <w:rPr>
          <w:rFonts w:ascii="Times New Roman" w:hAnsi="Times New Roman" w:cs="Times New Roman"/>
          <w:sz w:val="24"/>
          <w:szCs w:val="24"/>
        </w:rPr>
      </w:pPr>
      <w:r w:rsidRPr="000C7F04">
        <w:rPr>
          <w:rFonts w:ascii="Times New Roman" w:hAnsi="Times New Roman" w:cs="Times New Roman"/>
          <w:b/>
          <w:sz w:val="24"/>
          <w:szCs w:val="24"/>
          <w:u w:val="single"/>
        </w:rPr>
        <w:t>Savoir / Savoir- faire</w:t>
      </w:r>
      <w:r w:rsidR="00D1365A" w:rsidRPr="00D1365A">
        <w:rPr>
          <w:rFonts w:ascii="Times New Roman" w:hAnsi="Times New Roman" w:cs="Times New Roman"/>
          <w:b/>
          <w:sz w:val="24"/>
          <w:szCs w:val="24"/>
          <w:u w:val="single"/>
        </w:rPr>
        <w:t>/ Savoir-être :</w:t>
      </w:r>
      <w:r w:rsidR="00D1365A">
        <w:rPr>
          <w:rFonts w:ascii="Times New Roman" w:hAnsi="Times New Roman" w:cs="Times New Roman"/>
          <w:b/>
          <w:sz w:val="24"/>
          <w:szCs w:val="24"/>
        </w:rPr>
        <w:t xml:space="preserve"> </w:t>
      </w:r>
    </w:p>
    <w:p w:rsidR="000C7F04" w:rsidRPr="000C7F04" w:rsidRDefault="000C7F04" w:rsidP="000C7F04">
      <w:pPr>
        <w:pStyle w:val="Paragraphedeliste"/>
        <w:numPr>
          <w:ilvl w:val="0"/>
          <w:numId w:val="2"/>
        </w:numPr>
        <w:rPr>
          <w:rFonts w:ascii="Times New Roman" w:hAnsi="Times New Roman" w:cs="Times New Roman"/>
          <w:sz w:val="24"/>
          <w:szCs w:val="24"/>
        </w:rPr>
      </w:pPr>
      <w:r w:rsidRPr="000C7F04">
        <w:rPr>
          <w:rFonts w:ascii="Times New Roman" w:hAnsi="Times New Roman" w:cs="Times New Roman"/>
          <w:sz w:val="24"/>
          <w:szCs w:val="24"/>
        </w:rPr>
        <w:t>Connaissance des techniques de maintenance et de propreté-voirie, ainsi que des règles d’hygiène et de sécurité</w:t>
      </w:r>
    </w:p>
    <w:p w:rsidR="007B76BC" w:rsidRDefault="000C7F04" w:rsidP="00F80848">
      <w:pPr>
        <w:pStyle w:val="Paragraphedeliste"/>
        <w:numPr>
          <w:ilvl w:val="0"/>
          <w:numId w:val="2"/>
        </w:numPr>
        <w:spacing w:after="0" w:line="240" w:lineRule="auto"/>
        <w:jc w:val="both"/>
        <w:rPr>
          <w:rFonts w:ascii="Times New Roman" w:hAnsi="Times New Roman" w:cs="Times New Roman"/>
          <w:sz w:val="24"/>
          <w:szCs w:val="24"/>
        </w:rPr>
      </w:pPr>
      <w:r w:rsidRPr="007B76BC">
        <w:rPr>
          <w:rFonts w:ascii="Times New Roman" w:hAnsi="Times New Roman" w:cs="Times New Roman"/>
          <w:sz w:val="24"/>
          <w:szCs w:val="24"/>
        </w:rPr>
        <w:t>Maîtrise de l’outil informatique (Word, Excel)</w:t>
      </w:r>
    </w:p>
    <w:p w:rsidR="00F80848" w:rsidRPr="007B76BC" w:rsidRDefault="00F80848" w:rsidP="00F80848">
      <w:pPr>
        <w:pStyle w:val="Paragraphedeliste"/>
        <w:numPr>
          <w:ilvl w:val="0"/>
          <w:numId w:val="2"/>
        </w:numPr>
        <w:spacing w:after="0" w:line="240" w:lineRule="auto"/>
        <w:jc w:val="both"/>
        <w:rPr>
          <w:rFonts w:ascii="Times New Roman" w:hAnsi="Times New Roman" w:cs="Times New Roman"/>
          <w:sz w:val="24"/>
          <w:szCs w:val="24"/>
        </w:rPr>
      </w:pPr>
      <w:r w:rsidRPr="007B76BC">
        <w:rPr>
          <w:rFonts w:ascii="Times New Roman" w:hAnsi="Times New Roman" w:cs="Times New Roman"/>
          <w:sz w:val="24"/>
          <w:szCs w:val="24"/>
        </w:rPr>
        <w:t>Capacité à identifier les contraintes d'un projet, à estimer les travaux et rédiger un programme</w:t>
      </w:r>
    </w:p>
    <w:p w:rsidR="00F80848" w:rsidRPr="00D1365A" w:rsidRDefault="00F80848" w:rsidP="00F80848">
      <w:pPr>
        <w:numPr>
          <w:ilvl w:val="0"/>
          <w:numId w:val="2"/>
        </w:numPr>
        <w:spacing w:after="0" w:line="240" w:lineRule="auto"/>
        <w:jc w:val="both"/>
        <w:rPr>
          <w:rFonts w:ascii="Times New Roman" w:hAnsi="Times New Roman" w:cs="Times New Roman"/>
          <w:sz w:val="24"/>
          <w:szCs w:val="24"/>
        </w:rPr>
      </w:pPr>
      <w:r w:rsidRPr="00D1365A">
        <w:rPr>
          <w:rFonts w:ascii="Times New Roman" w:hAnsi="Times New Roman" w:cs="Times New Roman"/>
          <w:sz w:val="24"/>
          <w:szCs w:val="24"/>
        </w:rPr>
        <w:lastRenderedPageBreak/>
        <w:t>Connaissance et maîtrise de la commande publique (notamment loi MOP et CCP)</w:t>
      </w:r>
    </w:p>
    <w:p w:rsidR="00F80848" w:rsidRPr="00D1365A" w:rsidRDefault="00F80848" w:rsidP="00F80848">
      <w:pPr>
        <w:numPr>
          <w:ilvl w:val="0"/>
          <w:numId w:val="2"/>
        </w:numPr>
        <w:spacing w:after="0" w:line="240" w:lineRule="auto"/>
        <w:jc w:val="both"/>
        <w:rPr>
          <w:rFonts w:ascii="Times New Roman" w:hAnsi="Times New Roman" w:cs="Times New Roman"/>
          <w:sz w:val="24"/>
          <w:szCs w:val="24"/>
        </w:rPr>
      </w:pPr>
      <w:r w:rsidRPr="00D1365A">
        <w:rPr>
          <w:rFonts w:ascii="Times New Roman" w:hAnsi="Times New Roman" w:cs="Times New Roman"/>
          <w:sz w:val="24"/>
          <w:szCs w:val="24"/>
        </w:rPr>
        <w:t>Connaissance du fonctionnement des collectivités territoriales</w:t>
      </w:r>
    </w:p>
    <w:p w:rsidR="00F80848" w:rsidRPr="00D1365A" w:rsidRDefault="00F80848" w:rsidP="00F80848">
      <w:pPr>
        <w:numPr>
          <w:ilvl w:val="0"/>
          <w:numId w:val="2"/>
        </w:numPr>
        <w:spacing w:after="0" w:line="240" w:lineRule="auto"/>
        <w:jc w:val="both"/>
        <w:rPr>
          <w:rFonts w:ascii="Times New Roman" w:hAnsi="Times New Roman" w:cs="Times New Roman"/>
          <w:sz w:val="24"/>
          <w:szCs w:val="24"/>
        </w:rPr>
      </w:pPr>
      <w:r w:rsidRPr="00D1365A">
        <w:rPr>
          <w:rFonts w:ascii="Times New Roman" w:hAnsi="Times New Roman" w:cs="Times New Roman"/>
          <w:sz w:val="24"/>
          <w:szCs w:val="24"/>
        </w:rPr>
        <w:t>Sens du relationnel, de l’initiative et des responsabilités, force de proposition</w:t>
      </w:r>
    </w:p>
    <w:p w:rsidR="00F80848" w:rsidRPr="00D1365A" w:rsidRDefault="00F80848" w:rsidP="00F80848">
      <w:pPr>
        <w:numPr>
          <w:ilvl w:val="0"/>
          <w:numId w:val="2"/>
        </w:numPr>
        <w:spacing w:after="0" w:line="240" w:lineRule="auto"/>
        <w:jc w:val="both"/>
        <w:rPr>
          <w:rFonts w:ascii="Times New Roman" w:hAnsi="Times New Roman" w:cs="Times New Roman"/>
          <w:sz w:val="24"/>
          <w:szCs w:val="24"/>
        </w:rPr>
      </w:pPr>
      <w:r w:rsidRPr="00D1365A">
        <w:rPr>
          <w:rFonts w:ascii="Times New Roman" w:hAnsi="Times New Roman" w:cs="Times New Roman"/>
          <w:sz w:val="24"/>
          <w:szCs w:val="24"/>
        </w:rPr>
        <w:t>Aptitude à la communication, force de conviction</w:t>
      </w:r>
    </w:p>
    <w:p w:rsidR="00F80848" w:rsidRPr="00D1365A" w:rsidRDefault="00F80848" w:rsidP="00F80848">
      <w:pPr>
        <w:numPr>
          <w:ilvl w:val="0"/>
          <w:numId w:val="2"/>
        </w:numPr>
        <w:spacing w:after="0" w:line="240" w:lineRule="auto"/>
        <w:jc w:val="both"/>
        <w:rPr>
          <w:rFonts w:ascii="Times New Roman" w:hAnsi="Times New Roman" w:cs="Times New Roman"/>
          <w:sz w:val="24"/>
          <w:szCs w:val="24"/>
        </w:rPr>
      </w:pPr>
      <w:r w:rsidRPr="00D1365A">
        <w:rPr>
          <w:rFonts w:ascii="Times New Roman" w:hAnsi="Times New Roman" w:cs="Times New Roman"/>
          <w:sz w:val="24"/>
          <w:szCs w:val="24"/>
        </w:rPr>
        <w:t>Capacités de rigueur, d’autonomie, d’organisation</w:t>
      </w:r>
    </w:p>
    <w:p w:rsidR="00F80848" w:rsidRPr="00D1365A" w:rsidRDefault="00F80848" w:rsidP="00F80848">
      <w:pPr>
        <w:numPr>
          <w:ilvl w:val="0"/>
          <w:numId w:val="2"/>
        </w:numPr>
        <w:spacing w:after="0" w:line="240" w:lineRule="auto"/>
        <w:jc w:val="both"/>
        <w:rPr>
          <w:rFonts w:ascii="Times New Roman" w:hAnsi="Times New Roman" w:cs="Times New Roman"/>
          <w:sz w:val="24"/>
          <w:szCs w:val="24"/>
        </w:rPr>
      </w:pPr>
      <w:r w:rsidRPr="00D1365A">
        <w:rPr>
          <w:rFonts w:ascii="Times New Roman" w:hAnsi="Times New Roman" w:cs="Times New Roman"/>
          <w:sz w:val="24"/>
          <w:szCs w:val="24"/>
        </w:rPr>
        <w:t>Disponibilité, stabilité et sens des responsabilités</w:t>
      </w:r>
    </w:p>
    <w:p w:rsidR="00D1365A" w:rsidRPr="00D1365A" w:rsidRDefault="00F80848" w:rsidP="00D1365A">
      <w:pPr>
        <w:pStyle w:val="Paragraphedeliste"/>
        <w:numPr>
          <w:ilvl w:val="0"/>
          <w:numId w:val="3"/>
        </w:numPr>
        <w:rPr>
          <w:rFonts w:ascii="Times New Roman" w:hAnsi="Times New Roman" w:cs="Times New Roman"/>
          <w:sz w:val="24"/>
          <w:szCs w:val="24"/>
        </w:rPr>
      </w:pPr>
      <w:r w:rsidRPr="00D1365A">
        <w:rPr>
          <w:rFonts w:ascii="Times New Roman" w:hAnsi="Times New Roman" w:cs="Times New Roman"/>
          <w:sz w:val="24"/>
          <w:szCs w:val="24"/>
        </w:rPr>
        <w:t>Sens du service public</w:t>
      </w:r>
    </w:p>
    <w:p w:rsidR="00F80848" w:rsidRPr="00D1365A" w:rsidRDefault="00D1365A" w:rsidP="00D1365A">
      <w:pPr>
        <w:pStyle w:val="Paragraphedeliste"/>
        <w:numPr>
          <w:ilvl w:val="0"/>
          <w:numId w:val="3"/>
        </w:numPr>
        <w:rPr>
          <w:rFonts w:ascii="Times New Roman" w:hAnsi="Times New Roman" w:cs="Times New Roman"/>
          <w:sz w:val="24"/>
          <w:szCs w:val="24"/>
        </w:rPr>
      </w:pPr>
      <w:r w:rsidRPr="000C7F04">
        <w:rPr>
          <w:rFonts w:ascii="Times New Roman" w:hAnsi="Times New Roman" w:cs="Times New Roman"/>
          <w:sz w:val="24"/>
          <w:szCs w:val="24"/>
        </w:rPr>
        <w:t xml:space="preserve">Réactivité et </w:t>
      </w:r>
      <w:r>
        <w:rPr>
          <w:rFonts w:ascii="Times New Roman" w:hAnsi="Times New Roman" w:cs="Times New Roman"/>
          <w:sz w:val="24"/>
          <w:szCs w:val="24"/>
        </w:rPr>
        <w:t>g</w:t>
      </w:r>
      <w:r w:rsidRPr="000C7F04">
        <w:rPr>
          <w:rFonts w:ascii="Times New Roman" w:hAnsi="Times New Roman" w:cs="Times New Roman"/>
          <w:sz w:val="24"/>
          <w:szCs w:val="24"/>
        </w:rPr>
        <w:t>rande disponibilité</w:t>
      </w:r>
    </w:p>
    <w:p w:rsidR="00F80848" w:rsidRPr="000C7F04" w:rsidRDefault="00F80848" w:rsidP="00D1365A">
      <w:pPr>
        <w:pStyle w:val="Paragraphedeliste"/>
        <w:rPr>
          <w:rFonts w:ascii="Times New Roman" w:hAnsi="Times New Roman" w:cs="Times New Roman"/>
          <w:sz w:val="24"/>
          <w:szCs w:val="24"/>
        </w:rPr>
      </w:pPr>
    </w:p>
    <w:p w:rsidR="000C7F04" w:rsidRPr="000C7F04" w:rsidRDefault="000C7F04" w:rsidP="000C7F04">
      <w:pPr>
        <w:spacing w:after="0" w:line="240" w:lineRule="auto"/>
        <w:jc w:val="both"/>
        <w:rPr>
          <w:rFonts w:ascii="Times New Roman" w:hAnsi="Times New Roman" w:cs="Times New Roman"/>
          <w:sz w:val="24"/>
          <w:szCs w:val="24"/>
        </w:rPr>
      </w:pPr>
      <w:r w:rsidRPr="000C7F04">
        <w:rPr>
          <w:rFonts w:ascii="Times New Roman" w:hAnsi="Times New Roman" w:cs="Times New Roman"/>
          <w:sz w:val="24"/>
          <w:szCs w:val="24"/>
        </w:rPr>
        <w:t>Fiche de poste susceptible d’évoluer en fonction des besoins du service et de la direction.</w:t>
      </w:r>
    </w:p>
    <w:p w:rsidR="000C7F04" w:rsidRPr="000C7F04" w:rsidRDefault="000C7F04" w:rsidP="000C7F04">
      <w:pPr>
        <w:pStyle w:val="Corpsdetexte"/>
        <w:tabs>
          <w:tab w:val="clear" w:pos="426"/>
        </w:tabs>
      </w:pPr>
    </w:p>
    <w:p w:rsidR="000C7F04" w:rsidRPr="000C7F04" w:rsidRDefault="000C7F04" w:rsidP="000C7F04">
      <w:pPr>
        <w:spacing w:after="0" w:line="240" w:lineRule="auto"/>
        <w:jc w:val="both"/>
        <w:rPr>
          <w:rFonts w:ascii="Times New Roman" w:hAnsi="Times New Roman" w:cs="Times New Roman"/>
          <w:sz w:val="24"/>
          <w:szCs w:val="24"/>
        </w:rPr>
      </w:pPr>
      <w:bookmarkStart w:id="1" w:name="_Hlk86410594"/>
    </w:p>
    <w:p w:rsidR="000C7F04" w:rsidRPr="000C7F04" w:rsidRDefault="000C7F04" w:rsidP="000C7F04">
      <w:pPr>
        <w:spacing w:after="0" w:line="240" w:lineRule="auto"/>
        <w:jc w:val="center"/>
        <w:rPr>
          <w:rFonts w:ascii="Times New Roman" w:eastAsia="Arial Unicode MS" w:hAnsi="Times New Roman" w:cs="Times New Roman"/>
          <w:b/>
          <w:bCs/>
          <w:sz w:val="24"/>
          <w:szCs w:val="24"/>
        </w:rPr>
      </w:pPr>
      <w:r w:rsidRPr="000C7F04">
        <w:rPr>
          <w:rFonts w:ascii="Times New Roman" w:eastAsia="Arial Unicode MS" w:hAnsi="Times New Roman" w:cs="Times New Roman"/>
          <w:b/>
          <w:bCs/>
          <w:sz w:val="24"/>
          <w:szCs w:val="24"/>
        </w:rPr>
        <w:t xml:space="preserve">Poste à pourvoir </w:t>
      </w:r>
    </w:p>
    <w:p w:rsidR="000C7F04" w:rsidRPr="000C7F04" w:rsidRDefault="000C7F04" w:rsidP="000C7F04">
      <w:pPr>
        <w:spacing w:after="0" w:line="240" w:lineRule="auto"/>
        <w:jc w:val="center"/>
        <w:rPr>
          <w:rFonts w:ascii="Times New Roman" w:eastAsia="Arial Unicode MS" w:hAnsi="Times New Roman" w:cs="Times New Roman"/>
          <w:sz w:val="24"/>
          <w:szCs w:val="24"/>
        </w:rPr>
      </w:pPr>
      <w:r w:rsidRPr="000C7F04">
        <w:rPr>
          <w:rFonts w:ascii="Times New Roman" w:eastAsia="Arial Unicode MS" w:hAnsi="Times New Roman" w:cs="Times New Roman"/>
          <w:sz w:val="24"/>
          <w:szCs w:val="24"/>
        </w:rPr>
        <w:t xml:space="preserve">Adresser lettre de motivation manuscrite + CV </w:t>
      </w:r>
    </w:p>
    <w:p w:rsidR="000C7F04" w:rsidRPr="000C7F04" w:rsidRDefault="008D36C4" w:rsidP="000C7F04">
      <w:pPr>
        <w:spacing w:after="0" w:line="240" w:lineRule="auto"/>
        <w:ind w:left="1416" w:firstLine="708"/>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0C7F04" w:rsidRPr="000C7F04">
        <w:rPr>
          <w:rFonts w:ascii="Times New Roman" w:eastAsia="Arial Unicode MS" w:hAnsi="Times New Roman" w:cs="Times New Roman"/>
          <w:sz w:val="24"/>
          <w:szCs w:val="24"/>
        </w:rPr>
        <w:t xml:space="preserve">Au plus tard le </w:t>
      </w:r>
      <w:r w:rsidR="003E4669" w:rsidRPr="003E4669">
        <w:rPr>
          <w:rFonts w:ascii="Times New Roman" w:eastAsia="Arial Unicode MS" w:hAnsi="Times New Roman" w:cs="Times New Roman"/>
          <w:b/>
          <w:color w:val="FF0000"/>
          <w:sz w:val="24"/>
          <w:szCs w:val="24"/>
        </w:rPr>
        <w:t xml:space="preserve">03 mars 2023 </w:t>
      </w:r>
      <w:r w:rsidR="003E4669" w:rsidRPr="003E4669">
        <w:rPr>
          <w:rFonts w:ascii="Times New Roman" w:eastAsia="Arial Unicode MS" w:hAnsi="Times New Roman" w:cs="Times New Roman"/>
          <w:b/>
          <w:sz w:val="24"/>
          <w:szCs w:val="24"/>
        </w:rPr>
        <w:t>à la DRH</w:t>
      </w:r>
      <w:r w:rsidR="000C7F04" w:rsidRPr="003E4669">
        <w:rPr>
          <w:rFonts w:ascii="Times New Roman" w:eastAsia="Arial Unicode MS" w:hAnsi="Times New Roman" w:cs="Times New Roman"/>
          <w:sz w:val="24"/>
          <w:szCs w:val="24"/>
        </w:rPr>
        <w:t xml:space="preserve">                                                   </w:t>
      </w:r>
      <w:r w:rsidR="000C7F04" w:rsidRPr="000C7F04">
        <w:rPr>
          <w:rFonts w:ascii="Times New Roman" w:eastAsia="Arial Unicode MS" w:hAnsi="Times New Roman" w:cs="Times New Roman"/>
          <w:sz w:val="24"/>
          <w:szCs w:val="24"/>
        </w:rPr>
        <w:tab/>
      </w:r>
      <w:bookmarkEnd w:id="1"/>
    </w:p>
    <w:p w:rsidR="00A91D8D" w:rsidRPr="000C7F04" w:rsidRDefault="00A91D8D" w:rsidP="000C7F04">
      <w:pPr>
        <w:spacing w:after="0" w:line="240" w:lineRule="auto"/>
        <w:rPr>
          <w:rFonts w:ascii="Times New Roman" w:hAnsi="Times New Roman" w:cs="Times New Roman"/>
          <w:sz w:val="24"/>
          <w:szCs w:val="24"/>
        </w:rPr>
      </w:pPr>
    </w:p>
    <w:p w:rsidR="00A91D8D" w:rsidRPr="000C7F04" w:rsidRDefault="00A91D8D" w:rsidP="000C7F04">
      <w:pPr>
        <w:spacing w:after="0" w:line="240" w:lineRule="auto"/>
        <w:rPr>
          <w:rFonts w:ascii="Times New Roman" w:hAnsi="Times New Roman" w:cs="Times New Roman"/>
          <w:sz w:val="24"/>
          <w:szCs w:val="24"/>
        </w:rPr>
      </w:pPr>
    </w:p>
    <w:p w:rsidR="000F09DA" w:rsidRPr="00541F79" w:rsidRDefault="000F09DA" w:rsidP="000F09DA">
      <w:pPr>
        <w:rPr>
          <w:rFonts w:ascii="Times New Roman" w:hAnsi="Times New Roman" w:cs="Times New Roman"/>
          <w:sz w:val="24"/>
          <w:szCs w:val="24"/>
        </w:rPr>
      </w:pPr>
    </w:p>
    <w:p w:rsidR="000F09DA" w:rsidRDefault="000F09DA" w:rsidP="000F09DA">
      <w:bookmarkStart w:id="2" w:name="_GoBack"/>
      <w:bookmarkEnd w:id="2"/>
    </w:p>
    <w:p w:rsidR="000F09DA" w:rsidRDefault="000F09DA" w:rsidP="000F09DA">
      <w:pPr>
        <w:rPr>
          <w:rFonts w:ascii="Times New Roman" w:hAnsi="Times New Roman" w:cs="Times New Roman"/>
          <w:sz w:val="24"/>
          <w:szCs w:val="24"/>
        </w:rPr>
      </w:pPr>
    </w:p>
    <w:p w:rsidR="00994A28" w:rsidRDefault="00994A28"/>
    <w:sectPr w:rsidR="00994A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230" w:rsidRDefault="00207230">
      <w:pPr>
        <w:spacing w:after="0" w:line="240" w:lineRule="auto"/>
      </w:pPr>
      <w:r>
        <w:separator/>
      </w:r>
    </w:p>
  </w:endnote>
  <w:endnote w:type="continuationSeparator" w:id="0">
    <w:p w:rsidR="00207230" w:rsidRDefault="0020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236857"/>
      <w:docPartObj>
        <w:docPartGallery w:val="Page Numbers (Bottom of Page)"/>
        <w:docPartUnique/>
      </w:docPartObj>
    </w:sdtPr>
    <w:sdtEndPr/>
    <w:sdtContent>
      <w:p w:rsidR="004866AF" w:rsidRDefault="000F09DA">
        <w:pPr>
          <w:pStyle w:val="Pieddepage"/>
        </w:pPr>
        <w:r>
          <w:rPr>
            <w:noProof/>
            <w:lang w:eastAsia="zh-TW"/>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6AF" w:rsidRDefault="000F09DA">
                                <w:pPr>
                                  <w:jc w:val="center"/>
                                </w:pPr>
                                <w:r>
                                  <w:fldChar w:fldCharType="begin"/>
                                </w:r>
                                <w:r>
                                  <w:instrText xml:space="preserve"> PAGE    \* MERGEFORMAT </w:instrText>
                                </w:r>
                                <w:r>
                                  <w:fldChar w:fldCharType="separate"/>
                                </w:r>
                                <w:r w:rsidRPr="00722379">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593.7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4866AF" w:rsidRDefault="000F09DA">
                          <w:pPr>
                            <w:jc w:val="center"/>
                          </w:pPr>
                          <w:r>
                            <w:fldChar w:fldCharType="begin"/>
                          </w:r>
                          <w:r>
                            <w:instrText xml:space="preserve"> PAGE    \* MERGEFORMAT </w:instrText>
                          </w:r>
                          <w:r>
                            <w:fldChar w:fldCharType="separate"/>
                          </w:r>
                          <w:r w:rsidRPr="00722379">
                            <w:rPr>
                              <w:noProof/>
                              <w:color w:val="8C8C8C" w:themeColor="background1" w:themeShade="8C"/>
                            </w:rPr>
                            <w:t>3</w:t>
                          </w:r>
                          <w:r>
                            <w:rPr>
                              <w:noProof/>
                              <w:color w:val="8C8C8C" w:themeColor="background1" w:themeShade="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230" w:rsidRDefault="00207230">
      <w:pPr>
        <w:spacing w:after="0" w:line="240" w:lineRule="auto"/>
      </w:pPr>
      <w:r>
        <w:separator/>
      </w:r>
    </w:p>
  </w:footnote>
  <w:footnote w:type="continuationSeparator" w:id="0">
    <w:p w:rsidR="00207230" w:rsidRDefault="00207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4132"/>
    <w:multiLevelType w:val="hybridMultilevel"/>
    <w:tmpl w:val="E596360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7A6EF5"/>
    <w:multiLevelType w:val="hybridMultilevel"/>
    <w:tmpl w:val="EA4E6C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4F1009"/>
    <w:multiLevelType w:val="hybridMultilevel"/>
    <w:tmpl w:val="AF0C0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647590"/>
    <w:multiLevelType w:val="hybridMultilevel"/>
    <w:tmpl w:val="CA6AF0F8"/>
    <w:lvl w:ilvl="0" w:tplc="8A1A900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DA"/>
    <w:rsid w:val="00096F16"/>
    <w:rsid w:val="000C7F04"/>
    <w:rsid w:val="000F09DA"/>
    <w:rsid w:val="00207230"/>
    <w:rsid w:val="002A23DD"/>
    <w:rsid w:val="003E4669"/>
    <w:rsid w:val="00555EFD"/>
    <w:rsid w:val="007B76BC"/>
    <w:rsid w:val="007C453C"/>
    <w:rsid w:val="00883A16"/>
    <w:rsid w:val="008D36C4"/>
    <w:rsid w:val="00994A28"/>
    <w:rsid w:val="00A91D8D"/>
    <w:rsid w:val="00D1365A"/>
    <w:rsid w:val="00EB72AF"/>
    <w:rsid w:val="00F50C57"/>
    <w:rsid w:val="00F679A5"/>
    <w:rsid w:val="00F80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CE635"/>
  <w15:chartTrackingRefBased/>
  <w15:docId w15:val="{D5F303FD-1E80-416E-9697-703A237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9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09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semiHidden/>
    <w:unhideWhenUsed/>
    <w:rsid w:val="000F09D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09DA"/>
  </w:style>
  <w:style w:type="paragraph" w:styleId="Paragraphedeliste">
    <w:name w:val="List Paragraph"/>
    <w:basedOn w:val="Normal"/>
    <w:uiPriority w:val="34"/>
    <w:qFormat/>
    <w:rsid w:val="000F09DA"/>
    <w:pPr>
      <w:ind w:left="720"/>
      <w:contextualSpacing/>
    </w:pPr>
  </w:style>
  <w:style w:type="paragraph" w:customStyle="1" w:styleId="En-tte1">
    <w:name w:val="En-tête1"/>
    <w:basedOn w:val="Normal"/>
    <w:rsid w:val="000F09DA"/>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paragraph" w:styleId="Titre">
    <w:name w:val="Title"/>
    <w:basedOn w:val="Normal"/>
    <w:link w:val="TitreCar"/>
    <w:qFormat/>
    <w:rsid w:val="000C7F04"/>
    <w:pPr>
      <w:spacing w:after="0" w:line="240" w:lineRule="auto"/>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0C7F04"/>
    <w:rPr>
      <w:rFonts w:ascii="Times New Roman" w:eastAsia="Times New Roman" w:hAnsi="Times New Roman" w:cs="Times New Roman"/>
      <w:sz w:val="28"/>
      <w:szCs w:val="28"/>
      <w:lang w:eastAsia="fr-FR"/>
    </w:rPr>
  </w:style>
  <w:style w:type="paragraph" w:styleId="Corpsdetexte">
    <w:name w:val="Body Text"/>
    <w:basedOn w:val="Normal"/>
    <w:link w:val="CorpsdetexteCar"/>
    <w:rsid w:val="000C7F04"/>
    <w:pPr>
      <w:tabs>
        <w:tab w:val="left" w:pos="426"/>
      </w:tabs>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0C7F0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MAIRIE DU PORT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ABDOULOU HAB Nazirah</dc:creator>
  <cp:keywords/>
  <dc:description/>
  <cp:lastModifiedBy>BAROCHE Sandrine</cp:lastModifiedBy>
  <cp:revision>3</cp:revision>
  <cp:lastPrinted>2022-11-08T11:12:00Z</cp:lastPrinted>
  <dcterms:created xsi:type="dcterms:W3CDTF">2023-02-21T12:41:00Z</dcterms:created>
  <dcterms:modified xsi:type="dcterms:W3CDTF">2023-02-21T12:41:00Z</dcterms:modified>
</cp:coreProperties>
</file>