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BB" w:rsidRDefault="0089250D" w:rsidP="00EB44F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78105</wp:posOffset>
            </wp:positionV>
            <wp:extent cx="1790700" cy="762000"/>
            <wp:effectExtent l="19050" t="0" r="0" b="0"/>
            <wp:wrapNone/>
            <wp:docPr id="3" name="Image 1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D2C">
        <w:rPr>
          <w:b/>
          <w:sz w:val="20"/>
          <w:szCs w:val="20"/>
        </w:rPr>
        <w:t xml:space="preserve">                                                                            </w:t>
      </w:r>
    </w:p>
    <w:p w:rsidR="00876CBB" w:rsidRDefault="00876CBB" w:rsidP="00EF7D8F">
      <w:pPr>
        <w:jc w:val="center"/>
        <w:rPr>
          <w:b/>
          <w:sz w:val="20"/>
          <w:szCs w:val="20"/>
        </w:rPr>
      </w:pPr>
    </w:p>
    <w:p w:rsidR="00876CBB" w:rsidRDefault="00876CBB" w:rsidP="00EB44FC">
      <w:pPr>
        <w:rPr>
          <w:b/>
          <w:sz w:val="20"/>
          <w:szCs w:val="20"/>
        </w:rPr>
      </w:pPr>
    </w:p>
    <w:p w:rsidR="00AA6E13" w:rsidRDefault="00AA6E13" w:rsidP="00EB44FC">
      <w:pPr>
        <w:rPr>
          <w:b/>
          <w:sz w:val="20"/>
          <w:szCs w:val="20"/>
        </w:rPr>
      </w:pPr>
    </w:p>
    <w:p w:rsidR="00AA6E13" w:rsidRDefault="00AA6E13" w:rsidP="00EB44FC">
      <w:pPr>
        <w:rPr>
          <w:b/>
          <w:sz w:val="20"/>
          <w:szCs w:val="20"/>
        </w:rPr>
      </w:pPr>
    </w:p>
    <w:p w:rsidR="00215BB6" w:rsidRDefault="00215BB6" w:rsidP="00215BB6">
      <w:pPr>
        <w:jc w:val="center"/>
        <w:rPr>
          <w:b/>
          <w:sz w:val="20"/>
          <w:szCs w:val="20"/>
        </w:rPr>
      </w:pPr>
    </w:p>
    <w:p w:rsidR="001F7F53" w:rsidRDefault="001F7F53" w:rsidP="00EF7D8F">
      <w:pPr>
        <w:jc w:val="center"/>
        <w:rPr>
          <w:b/>
        </w:rPr>
      </w:pPr>
      <w:r>
        <w:rPr>
          <w:b/>
        </w:rPr>
        <w:t>LA VILLE DU PORT RECRUTE</w:t>
      </w:r>
    </w:p>
    <w:p w:rsidR="001F7F53" w:rsidRDefault="001F7F53" w:rsidP="001F7F5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Par voie statutaire (mutation, détachement, inscription sur liste d’aptitude)</w:t>
      </w:r>
    </w:p>
    <w:p w:rsidR="001F7F53" w:rsidRDefault="001F7F53" w:rsidP="001F7F5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Ou par voie contractuelle</w:t>
      </w:r>
    </w:p>
    <w:p w:rsidR="001F7F53" w:rsidRPr="00AC381F" w:rsidRDefault="001F7F53" w:rsidP="00EF7D8F">
      <w:pPr>
        <w:jc w:val="center"/>
        <w:rPr>
          <w:b/>
        </w:rPr>
      </w:pPr>
    </w:p>
    <w:p w:rsidR="002F7042" w:rsidRDefault="002F7042" w:rsidP="00EF7D8F">
      <w:pPr>
        <w:jc w:val="center"/>
        <w:rPr>
          <w:b/>
          <w:sz w:val="20"/>
          <w:szCs w:val="20"/>
        </w:rPr>
      </w:pPr>
    </w:p>
    <w:p w:rsidR="006E4B57" w:rsidRDefault="00EC5E98" w:rsidP="006E4B57">
      <w:pPr>
        <w:pStyle w:val="Titre2"/>
        <w:rPr>
          <w:sz w:val="22"/>
          <w:szCs w:val="22"/>
        </w:rPr>
      </w:pPr>
      <w:r w:rsidRPr="00AC381F">
        <w:rPr>
          <w:sz w:val="22"/>
          <w:szCs w:val="22"/>
        </w:rPr>
        <w:t xml:space="preserve">UN(E) </w:t>
      </w:r>
      <w:r w:rsidR="006E4B57">
        <w:rPr>
          <w:sz w:val="22"/>
          <w:szCs w:val="22"/>
        </w:rPr>
        <w:t>DIRECTRICE GENERAL ADJOINTE DES SERVICES</w:t>
      </w:r>
    </w:p>
    <w:p w:rsidR="006E4B57" w:rsidRDefault="006E4B57" w:rsidP="006E4B57">
      <w:pPr>
        <w:pStyle w:val="Titre2"/>
        <w:rPr>
          <w:sz w:val="22"/>
          <w:szCs w:val="22"/>
        </w:rPr>
      </w:pPr>
      <w:r w:rsidRPr="006E4B57">
        <w:rPr>
          <w:sz w:val="22"/>
          <w:szCs w:val="22"/>
        </w:rPr>
        <w:t xml:space="preserve">DE L’AMENAGEMENT ET DU DEVELOPPEMENT LOCAL </w:t>
      </w:r>
    </w:p>
    <w:p w:rsidR="006E4B57" w:rsidRDefault="006E4B57" w:rsidP="006E4B57">
      <w:pPr>
        <w:pStyle w:val="Titre2"/>
        <w:rPr>
          <w:sz w:val="22"/>
          <w:szCs w:val="22"/>
        </w:rPr>
      </w:pPr>
      <w:r>
        <w:rPr>
          <w:sz w:val="22"/>
          <w:szCs w:val="22"/>
        </w:rPr>
        <w:t>(DGAADL)</w:t>
      </w:r>
    </w:p>
    <w:p w:rsidR="006E4B57" w:rsidRDefault="006E4B57" w:rsidP="006E4B57">
      <w:pPr>
        <w:pStyle w:val="Titre2"/>
        <w:rPr>
          <w:sz w:val="22"/>
          <w:szCs w:val="22"/>
        </w:rPr>
      </w:pPr>
    </w:p>
    <w:p w:rsidR="006E4B57" w:rsidRPr="006E4B57" w:rsidRDefault="006E4B57" w:rsidP="006E4B57">
      <w:pPr>
        <w:jc w:val="center"/>
        <w:rPr>
          <w:b/>
        </w:rPr>
      </w:pPr>
      <w:r w:rsidRPr="006E4B57">
        <w:rPr>
          <w:b/>
        </w:rPr>
        <w:t>Emploi fonctionnel</w:t>
      </w:r>
    </w:p>
    <w:p w:rsidR="006E4B57" w:rsidRPr="006E4B57" w:rsidRDefault="006E4B57" w:rsidP="006E4B57">
      <w:pPr>
        <w:jc w:val="center"/>
        <w:rPr>
          <w:b/>
          <w:i/>
        </w:rPr>
      </w:pPr>
      <w:r w:rsidRPr="006E4B57">
        <w:rPr>
          <w:b/>
        </w:rPr>
        <w:t>Grade : Directeur Général Adjoint des services des communes de 40 à 150.000 hab.</w:t>
      </w:r>
    </w:p>
    <w:p w:rsidR="006E4B57" w:rsidRDefault="006E4B57" w:rsidP="006E4B57"/>
    <w:p w:rsidR="00410797" w:rsidRPr="00AC381F" w:rsidRDefault="00410797" w:rsidP="00EF7D8F">
      <w:pPr>
        <w:jc w:val="center"/>
        <w:rPr>
          <w:b/>
          <w:sz w:val="22"/>
          <w:szCs w:val="22"/>
        </w:rPr>
      </w:pPr>
      <w:r w:rsidRPr="00AC381F">
        <w:rPr>
          <w:b/>
          <w:sz w:val="22"/>
          <w:szCs w:val="22"/>
        </w:rPr>
        <w:t>Filiè</w:t>
      </w:r>
      <w:r w:rsidR="00692078" w:rsidRPr="00AC381F">
        <w:rPr>
          <w:b/>
          <w:sz w:val="22"/>
          <w:szCs w:val="22"/>
        </w:rPr>
        <w:t>re</w:t>
      </w:r>
      <w:r w:rsidR="001B14F3">
        <w:rPr>
          <w:b/>
          <w:sz w:val="22"/>
          <w:szCs w:val="22"/>
        </w:rPr>
        <w:t xml:space="preserve"> Technique et</w:t>
      </w:r>
      <w:r w:rsidR="00692078" w:rsidRPr="00AC381F">
        <w:rPr>
          <w:b/>
          <w:sz w:val="22"/>
          <w:szCs w:val="22"/>
        </w:rPr>
        <w:t xml:space="preserve"> Administrative </w:t>
      </w:r>
      <w:r w:rsidR="00060FAF" w:rsidRPr="00AC381F">
        <w:rPr>
          <w:b/>
          <w:sz w:val="22"/>
          <w:szCs w:val="22"/>
        </w:rPr>
        <w:t>–</w:t>
      </w:r>
      <w:r w:rsidR="003A2E9A">
        <w:rPr>
          <w:b/>
          <w:sz w:val="22"/>
          <w:szCs w:val="22"/>
        </w:rPr>
        <w:t xml:space="preserve"> Cat </w:t>
      </w:r>
      <w:r w:rsidR="006E4B57">
        <w:rPr>
          <w:b/>
          <w:sz w:val="22"/>
          <w:szCs w:val="22"/>
        </w:rPr>
        <w:t>A</w:t>
      </w:r>
      <w:r w:rsidR="003A2E9A">
        <w:rPr>
          <w:b/>
          <w:sz w:val="22"/>
          <w:szCs w:val="22"/>
        </w:rPr>
        <w:t xml:space="preserve"> - Cadre d’emploi des </w:t>
      </w:r>
      <w:r w:rsidR="006E4B57">
        <w:rPr>
          <w:b/>
          <w:sz w:val="22"/>
          <w:szCs w:val="22"/>
        </w:rPr>
        <w:t>attachés</w:t>
      </w:r>
      <w:r w:rsidR="001B14F3">
        <w:rPr>
          <w:b/>
          <w:sz w:val="22"/>
          <w:szCs w:val="22"/>
        </w:rPr>
        <w:t xml:space="preserve"> et attachés principaux</w:t>
      </w:r>
      <w:r w:rsidR="006E4B57">
        <w:rPr>
          <w:b/>
          <w:sz w:val="22"/>
          <w:szCs w:val="22"/>
        </w:rPr>
        <w:t xml:space="preserve"> et des ingénieurs</w:t>
      </w:r>
      <w:r w:rsidR="001B14F3">
        <w:rPr>
          <w:b/>
          <w:sz w:val="22"/>
          <w:szCs w:val="22"/>
        </w:rPr>
        <w:t xml:space="preserve"> et ingénieurs principaux</w:t>
      </w:r>
    </w:p>
    <w:p w:rsidR="00AA6E13" w:rsidRPr="00AC381F" w:rsidRDefault="00AA6E13" w:rsidP="00EF7D8F">
      <w:pPr>
        <w:jc w:val="center"/>
        <w:rPr>
          <w:b/>
          <w:sz w:val="22"/>
          <w:szCs w:val="22"/>
        </w:rPr>
      </w:pPr>
    </w:p>
    <w:p w:rsidR="007B651D" w:rsidRPr="00AC381F" w:rsidRDefault="00692078" w:rsidP="00EF7D8F">
      <w:pPr>
        <w:jc w:val="center"/>
        <w:rPr>
          <w:sz w:val="22"/>
          <w:szCs w:val="22"/>
        </w:rPr>
      </w:pPr>
      <w:r w:rsidRPr="00AC381F">
        <w:rPr>
          <w:sz w:val="22"/>
          <w:szCs w:val="22"/>
        </w:rPr>
        <w:t>--------------------------</w:t>
      </w:r>
    </w:p>
    <w:p w:rsidR="00876CBB" w:rsidRDefault="00876CBB" w:rsidP="00EF7D8F">
      <w:pPr>
        <w:jc w:val="center"/>
        <w:rPr>
          <w:sz w:val="22"/>
          <w:szCs w:val="22"/>
        </w:rPr>
      </w:pPr>
    </w:p>
    <w:p w:rsidR="006E4B57" w:rsidRPr="006E4B57" w:rsidRDefault="00BE3936" w:rsidP="006E4B57">
      <w:pPr>
        <w:jc w:val="both"/>
      </w:pPr>
      <w:r w:rsidRPr="006E4B57">
        <w:rPr>
          <w:shd w:val="clear" w:color="auto" w:fill="FFFFFF"/>
        </w:rPr>
        <w:t>Placé</w:t>
      </w:r>
      <w:r w:rsidR="00EC5E98" w:rsidRPr="006E4B57">
        <w:rPr>
          <w:shd w:val="clear" w:color="auto" w:fill="FFFFFF"/>
        </w:rPr>
        <w:t>(e)</w:t>
      </w:r>
      <w:r w:rsidRPr="006E4B57">
        <w:rPr>
          <w:shd w:val="clear" w:color="auto" w:fill="FFFFFF"/>
        </w:rPr>
        <w:t xml:space="preserve"> sous l'autorité hiérarchique </w:t>
      </w:r>
      <w:r w:rsidR="008E1807" w:rsidRPr="006E4B57">
        <w:rPr>
          <w:shd w:val="clear" w:color="auto" w:fill="FFFFFF"/>
        </w:rPr>
        <w:t xml:space="preserve">du directeur </w:t>
      </w:r>
      <w:r w:rsidR="006E4B57" w:rsidRPr="006E4B57">
        <w:rPr>
          <w:shd w:val="clear" w:color="auto" w:fill="FFFFFF"/>
        </w:rPr>
        <w:t>général des services</w:t>
      </w:r>
      <w:r w:rsidR="008E1807" w:rsidRPr="006E4B57">
        <w:rPr>
          <w:shd w:val="clear" w:color="auto" w:fill="FFFFFF"/>
        </w:rPr>
        <w:t>, vous</w:t>
      </w:r>
      <w:r w:rsidR="008E1807" w:rsidRPr="006E4B57">
        <w:rPr>
          <w:bCs/>
        </w:rPr>
        <w:t xml:space="preserve"> </w:t>
      </w:r>
      <w:r w:rsidR="006E4B57" w:rsidRPr="006E4B57">
        <w:rPr>
          <w:bCs/>
        </w:rPr>
        <w:t>d</w:t>
      </w:r>
      <w:r w:rsidR="006E4B57" w:rsidRPr="006E4B57">
        <w:t>irigez, coordonnez et animez l'ensemble des directions : aménagement du territoire, patrimoine privé communal,</w:t>
      </w:r>
      <w:r w:rsidR="00496F0D">
        <w:t xml:space="preserve"> </w:t>
      </w:r>
      <w:bookmarkStart w:id="0" w:name="_GoBack"/>
      <w:bookmarkEnd w:id="0"/>
      <w:r w:rsidR="006E4B57" w:rsidRPr="006E4B57">
        <w:t>cohésion économique et sociale</w:t>
      </w:r>
      <w:r w:rsidR="006E4B57">
        <w:t>.</w:t>
      </w:r>
    </w:p>
    <w:p w:rsidR="00F1128E" w:rsidRPr="003D1257" w:rsidRDefault="00F1128E" w:rsidP="00504B5F">
      <w:pPr>
        <w:jc w:val="both"/>
        <w:rPr>
          <w:sz w:val="22"/>
          <w:szCs w:val="22"/>
          <w:shd w:val="clear" w:color="auto" w:fill="FFFFFF"/>
        </w:rPr>
      </w:pPr>
    </w:p>
    <w:p w:rsidR="00876CBB" w:rsidRPr="003D1257" w:rsidRDefault="00785169" w:rsidP="00BA5F24">
      <w:pPr>
        <w:rPr>
          <w:b/>
          <w:sz w:val="22"/>
          <w:szCs w:val="22"/>
          <w:u w:val="single"/>
          <w:shd w:val="clear" w:color="auto" w:fill="FFFFFF"/>
        </w:rPr>
      </w:pPr>
      <w:r w:rsidRPr="003D1257">
        <w:rPr>
          <w:b/>
          <w:sz w:val="22"/>
          <w:szCs w:val="22"/>
          <w:u w:val="single"/>
          <w:shd w:val="clear" w:color="auto" w:fill="FFFFFF"/>
        </w:rPr>
        <w:t>Missions</w:t>
      </w:r>
      <w:r w:rsidR="00F1128E" w:rsidRPr="001B14F3">
        <w:rPr>
          <w:b/>
          <w:sz w:val="22"/>
          <w:szCs w:val="22"/>
          <w:shd w:val="clear" w:color="auto" w:fill="FFFFFF"/>
        </w:rPr>
        <w:t xml:space="preserve"> </w:t>
      </w:r>
      <w:r w:rsidR="00562505" w:rsidRPr="001B14F3">
        <w:rPr>
          <w:b/>
          <w:sz w:val="22"/>
          <w:szCs w:val="22"/>
          <w:shd w:val="clear" w:color="auto" w:fill="FFFFFF"/>
        </w:rPr>
        <w:t xml:space="preserve">: </w:t>
      </w:r>
    </w:p>
    <w:p w:rsidR="006E4B5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  <w:sz w:val="28"/>
        </w:rPr>
      </w:pPr>
      <w:r w:rsidRPr="00F71FD7">
        <w:t>Participation à la définition du projet global de la collectivité et à sa stratégie de mise en œuvre, en particulier dans son secteur de délégation</w:t>
      </w:r>
    </w:p>
    <w:p w:rsidR="006E4B5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  <w:sz w:val="28"/>
        </w:rPr>
      </w:pPr>
      <w:r w:rsidRPr="00F71FD7">
        <w:t>Participer au diagnostic des enjeux, forces et faiblesses du territoire et de la collectivité</w:t>
      </w:r>
    </w:p>
    <w:p w:rsidR="006E4B5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  <w:sz w:val="28"/>
        </w:rPr>
      </w:pPr>
      <w:r w:rsidRPr="00F71FD7">
        <w:t>Proposer les conditions de faisabilité des objectifs politiques en relation avec les acteurs du territoire</w:t>
      </w:r>
    </w:p>
    <w:p w:rsidR="006E4B5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  <w:sz w:val="28"/>
        </w:rPr>
      </w:pPr>
      <w:r w:rsidRPr="00F71FD7">
        <w:t>Conseiller les élus dans la rédaction du projet stratégique pour développer et aménager le territoire, et dans la définition du niveau de service</w:t>
      </w:r>
    </w:p>
    <w:p w:rsidR="006E4B5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iCs/>
          <w:sz w:val="28"/>
        </w:rPr>
      </w:pPr>
      <w:r w:rsidRPr="00F71FD7">
        <w:t>Apprécier les risques juridiques et financiers</w:t>
      </w:r>
    </w:p>
    <w:p w:rsidR="006E4B57" w:rsidRPr="00F71FD7" w:rsidRDefault="006E4B57" w:rsidP="006E4B57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iCs/>
          <w:sz w:val="28"/>
        </w:rPr>
      </w:pPr>
      <w:r w:rsidRPr="00F71FD7">
        <w:t>Alerter et sensibiliser les élus aux contraintes et risques de certains choix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iCs/>
        </w:rPr>
      </w:pPr>
      <w:r w:rsidRPr="00F71FD7">
        <w:t xml:space="preserve"> Participation au collectif de direction générale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ind w:left="284" w:hanging="284"/>
        <w:jc w:val="both"/>
      </w:pPr>
      <w:r w:rsidRPr="00F71FD7">
        <w:t>Contribuer à la définition et la conduite du projet managérial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ind w:left="284" w:hanging="284"/>
        <w:jc w:val="both"/>
      </w:pPr>
      <w:r w:rsidRPr="00F71FD7">
        <w:t>Porter et incarner, aux côtés du DGS et des élus, les valeurs de l'organisation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Mobiliser et s'assurer de la motivation des équipes et fédérer autour du projet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Participer à la circulation de l'information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Contribuer à la mise en œuvre du système d'information général de la collectivité</w:t>
      </w:r>
    </w:p>
    <w:p w:rsidR="006E4B57" w:rsidRPr="00F71FD7" w:rsidRDefault="006E4B57" w:rsidP="006E4B57">
      <w:pPr>
        <w:numPr>
          <w:ilvl w:val="0"/>
          <w:numId w:val="23"/>
        </w:numPr>
        <w:tabs>
          <w:tab w:val="num" w:pos="284"/>
        </w:tabs>
        <w:ind w:left="284" w:hanging="284"/>
        <w:jc w:val="both"/>
      </w:pPr>
      <w:r w:rsidRPr="00F71FD7">
        <w:t>Participer au dispositif de communication interne</w:t>
      </w:r>
    </w:p>
    <w:p w:rsidR="006E4B57" w:rsidRPr="0051488E" w:rsidRDefault="006E4B57" w:rsidP="006E4B57">
      <w:pPr>
        <w:numPr>
          <w:ilvl w:val="0"/>
          <w:numId w:val="24"/>
        </w:numPr>
        <w:tabs>
          <w:tab w:val="num" w:pos="284"/>
        </w:tabs>
        <w:ind w:left="284" w:hanging="284"/>
        <w:jc w:val="both"/>
      </w:pPr>
      <w:r w:rsidRPr="0051488E">
        <w:t xml:space="preserve">Supervision du management 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ind w:left="284" w:hanging="284"/>
        <w:jc w:val="both"/>
      </w:pPr>
      <w:r w:rsidRPr="00F71FD7">
        <w:t>Définir des objectifs collectifs et individuels et les évaluer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Animer l'équipe d'encadrement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Porter et conduire le changement dans une logique de service public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Décliner le projet d'administration en projets de service et mobiliser les synergies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Favoriser un climat social apaisé et respectueux, basé sur le dialogue et la prévention/résolution d'éventuels conflits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Piloter et contrôler le dispositif hygiène, sécurité et santé au travail</w:t>
      </w:r>
    </w:p>
    <w:p w:rsidR="006E4B57" w:rsidRPr="00F71FD7" w:rsidRDefault="006E4B57" w:rsidP="006E4B57">
      <w:pPr>
        <w:numPr>
          <w:ilvl w:val="0"/>
          <w:numId w:val="24"/>
        </w:numPr>
        <w:tabs>
          <w:tab w:val="num" w:pos="284"/>
        </w:tabs>
        <w:ind w:left="284" w:hanging="284"/>
        <w:jc w:val="both"/>
      </w:pPr>
      <w:r w:rsidRPr="00F71FD7">
        <w:t>Mettre en place et animer un système de contrôle adapté aux services (procédures, documents, traçabilité)</w:t>
      </w:r>
    </w:p>
    <w:p w:rsidR="006E4B57" w:rsidRPr="00F71FD7" w:rsidRDefault="006E4B57" w:rsidP="006E4B57">
      <w:pPr>
        <w:numPr>
          <w:ilvl w:val="0"/>
          <w:numId w:val="25"/>
        </w:numPr>
        <w:tabs>
          <w:tab w:val="num" w:pos="284"/>
        </w:tabs>
        <w:ind w:left="284" w:hanging="284"/>
        <w:jc w:val="both"/>
      </w:pPr>
      <w:r w:rsidRPr="00F71FD7">
        <w:t>Évaluer les résultats dans le cadre du dispositif global de la collectivité</w:t>
      </w:r>
    </w:p>
    <w:p w:rsidR="006E4B57" w:rsidRPr="00F71FD7" w:rsidRDefault="006E4B57" w:rsidP="006E4B57">
      <w:pPr>
        <w:numPr>
          <w:ilvl w:val="0"/>
          <w:numId w:val="2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</w:rPr>
      </w:pPr>
      <w:r w:rsidRPr="00F71FD7">
        <w:t>Mise en œuvre, pilotage de l'évaluation des politiques locales et projets de la collectivité</w:t>
      </w:r>
    </w:p>
    <w:p w:rsidR="006E4B57" w:rsidRPr="00F71FD7" w:rsidRDefault="006E4B57" w:rsidP="006E4B57">
      <w:pPr>
        <w:numPr>
          <w:ilvl w:val="0"/>
          <w:numId w:val="2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iCs/>
        </w:rPr>
      </w:pPr>
      <w:r w:rsidRPr="00F71FD7">
        <w:lastRenderedPageBreak/>
        <w:t>Pilotage de la stratégie de gestion et d'optimisation des</w:t>
      </w:r>
      <w:r>
        <w:t xml:space="preserve"> </w:t>
      </w:r>
      <w:r w:rsidRPr="00F71FD7">
        <w:t xml:space="preserve">ressources dans </w:t>
      </w:r>
      <w:r>
        <w:t>les directions placées sous sa responsabilité</w:t>
      </w:r>
    </w:p>
    <w:p w:rsidR="006E4B57" w:rsidRPr="00F71FD7" w:rsidRDefault="006E4B57" w:rsidP="006E4B57">
      <w:pPr>
        <w:numPr>
          <w:ilvl w:val="0"/>
          <w:numId w:val="25"/>
        </w:numPr>
        <w:tabs>
          <w:tab w:val="num" w:pos="284"/>
        </w:tabs>
        <w:ind w:left="284" w:hanging="284"/>
        <w:jc w:val="both"/>
      </w:pPr>
      <w:r w:rsidRPr="00F71FD7">
        <w:t>Développer des logiques de co-production de l'action publique</w:t>
      </w:r>
    </w:p>
    <w:p w:rsidR="006E4B57" w:rsidRDefault="006E4B57" w:rsidP="006E4B57">
      <w:pPr>
        <w:numPr>
          <w:ilvl w:val="0"/>
          <w:numId w:val="26"/>
        </w:numPr>
        <w:tabs>
          <w:tab w:val="num" w:pos="284"/>
        </w:tabs>
        <w:ind w:left="284" w:hanging="284"/>
        <w:jc w:val="both"/>
      </w:pPr>
      <w:r w:rsidRPr="00F71FD7">
        <w:t>Coopérer avec les partenaires et les acteurs de son secteur d'activité</w:t>
      </w:r>
    </w:p>
    <w:p w:rsidR="006E4B57" w:rsidRPr="00F71FD7" w:rsidRDefault="006E4B57" w:rsidP="006E4B57">
      <w:pPr>
        <w:numPr>
          <w:ilvl w:val="0"/>
          <w:numId w:val="26"/>
        </w:numPr>
        <w:tabs>
          <w:tab w:val="num" w:pos="284"/>
        </w:tabs>
        <w:ind w:left="284" w:hanging="284"/>
        <w:jc w:val="both"/>
      </w:pPr>
      <w:r w:rsidRPr="00F71FD7">
        <w:t>Représenter la collectivité auprès des acteurs et partenaires</w:t>
      </w:r>
    </w:p>
    <w:p w:rsidR="006E4B57" w:rsidRPr="00F71FD7" w:rsidRDefault="006E4B57" w:rsidP="006E4B57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Développer des logiques de co-production de l'action publique</w:t>
      </w:r>
    </w:p>
    <w:p w:rsidR="006E4B57" w:rsidRDefault="006E4B57" w:rsidP="006E4B57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Coopérer avec les partenaires et les acteurs de son secteur d'activité</w:t>
      </w:r>
    </w:p>
    <w:p w:rsidR="008A30D7" w:rsidRPr="006E4B57" w:rsidRDefault="006E4B57" w:rsidP="006E4B57">
      <w:pPr>
        <w:numPr>
          <w:ilvl w:val="0"/>
          <w:numId w:val="26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</w:pPr>
      <w:r w:rsidRPr="00F71FD7">
        <w:t>Représenter la collectivité auprès des acteurs et partenaires</w:t>
      </w:r>
    </w:p>
    <w:p w:rsidR="006C7CFB" w:rsidRPr="003D1257" w:rsidRDefault="00785169" w:rsidP="003D1257">
      <w:pPr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u w:val="single"/>
        </w:rPr>
        <w:t>Profil</w:t>
      </w:r>
      <w:r w:rsidR="00BC4EC3" w:rsidRPr="001B14F3">
        <w:rPr>
          <w:b/>
          <w:sz w:val="22"/>
          <w:szCs w:val="22"/>
        </w:rPr>
        <w:t> :</w:t>
      </w:r>
    </w:p>
    <w:p w:rsidR="006E4B57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Maitrise de la FPT, cadre réglementaire, statut</w:t>
      </w:r>
    </w:p>
    <w:p w:rsidR="006E4B57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Maitrise du fonctionnement des collectivités territoriales et environnement institutionnel</w:t>
      </w:r>
    </w:p>
    <w:p w:rsidR="006E4B57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 connaissance des outils informatiques</w:t>
      </w:r>
    </w:p>
    <w:p w:rsidR="006E4B57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Maitrise des règles de la commande publique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 xml:space="preserve">Autonomie dans la mise en œuvre des orientations et dans la définition des priorités d’actions 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 xml:space="preserve">Requiert une confiance partagée avec l’autorité territoriale 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>Disponibilité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>Sens du service public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>Aisance rédactionnelle et capacité de synthèse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>Esprit d’initiative</w:t>
      </w:r>
    </w:p>
    <w:p w:rsidR="006E4B57" w:rsidRPr="00BD5426" w:rsidRDefault="006E4B57" w:rsidP="006E4B57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eastAsia="Times New Roman" w:hAnsi="Times New Roman"/>
          <w:sz w:val="24"/>
          <w:szCs w:val="24"/>
          <w:lang w:eastAsia="fr-FR"/>
        </w:rPr>
        <w:t>Qualités relationnelles et aptitudes à la négociation</w:t>
      </w:r>
    </w:p>
    <w:p w:rsidR="001B14F3" w:rsidRPr="00BD5426" w:rsidRDefault="001B14F3" w:rsidP="001B14F3">
      <w:pPr>
        <w:pStyle w:val="Paragraphedeliste"/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6E4B57" w:rsidRPr="00BD5426" w:rsidRDefault="001B14F3" w:rsidP="001B14F3">
      <w:r w:rsidRPr="00BD5426">
        <w:rPr>
          <w:b/>
          <w:u w:val="single"/>
        </w:rPr>
        <w:t>Conditions d’exercice</w:t>
      </w:r>
      <w:r w:rsidRPr="00BD5426">
        <w:rPr>
          <w:b/>
        </w:rPr>
        <w:t> :</w:t>
      </w:r>
    </w:p>
    <w:p w:rsidR="00876CBB" w:rsidRPr="00BD5426" w:rsidRDefault="00876CBB" w:rsidP="00BA5F24"/>
    <w:p w:rsidR="001B14F3" w:rsidRDefault="00BD5426" w:rsidP="001B14F3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5426">
        <w:rPr>
          <w:rFonts w:ascii="Times New Roman" w:hAnsi="Times New Roman"/>
          <w:sz w:val="24"/>
          <w:szCs w:val="24"/>
        </w:rPr>
        <w:t>Horaires irréguliers avec amplitude variables en fonction des obligations de service public</w:t>
      </w:r>
    </w:p>
    <w:p w:rsidR="00BD5426" w:rsidRDefault="00BD5426" w:rsidP="001B14F3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Poste informatique</w:t>
      </w:r>
    </w:p>
    <w:p w:rsidR="00BD5426" w:rsidRDefault="00BD5426" w:rsidP="001B14F3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Véhicule de service</w:t>
      </w:r>
    </w:p>
    <w:p w:rsidR="00BD5426" w:rsidRDefault="00BD5426" w:rsidP="001B14F3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Intérim de la DGS</w:t>
      </w:r>
    </w:p>
    <w:p w:rsidR="00BD5426" w:rsidRPr="00BD5426" w:rsidRDefault="00BD5426" w:rsidP="001B14F3">
      <w:pPr>
        <w:pStyle w:val="Paragraphedeliste"/>
        <w:numPr>
          <w:ilvl w:val="0"/>
          <w:numId w:val="27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PCS</w:t>
      </w:r>
    </w:p>
    <w:sectPr w:rsidR="00BD5426" w:rsidRPr="00BD5426" w:rsidSect="00F03241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9B2"/>
    <w:multiLevelType w:val="hybridMultilevel"/>
    <w:tmpl w:val="8322100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895"/>
    <w:multiLevelType w:val="hybridMultilevel"/>
    <w:tmpl w:val="9DBE2D1C"/>
    <w:lvl w:ilvl="0" w:tplc="8516017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C4FDC"/>
    <w:multiLevelType w:val="hybridMultilevel"/>
    <w:tmpl w:val="FEBE8C9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B447F"/>
    <w:multiLevelType w:val="hybridMultilevel"/>
    <w:tmpl w:val="E3D644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C1D73"/>
    <w:multiLevelType w:val="hybridMultilevel"/>
    <w:tmpl w:val="0D560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044"/>
    <w:multiLevelType w:val="hybridMultilevel"/>
    <w:tmpl w:val="7ECA9020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9FF"/>
    <w:multiLevelType w:val="hybridMultilevel"/>
    <w:tmpl w:val="EF2C2826"/>
    <w:lvl w:ilvl="0" w:tplc="DF1E3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64B83"/>
    <w:multiLevelType w:val="hybridMultilevel"/>
    <w:tmpl w:val="DAD0EDA4"/>
    <w:lvl w:ilvl="0" w:tplc="9E72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E22"/>
    <w:multiLevelType w:val="hybridMultilevel"/>
    <w:tmpl w:val="48F081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7AEB"/>
    <w:multiLevelType w:val="hybridMultilevel"/>
    <w:tmpl w:val="B6C88C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0DAD"/>
    <w:multiLevelType w:val="hybridMultilevel"/>
    <w:tmpl w:val="CBCE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BA0"/>
    <w:multiLevelType w:val="hybridMultilevel"/>
    <w:tmpl w:val="9B267C2C"/>
    <w:lvl w:ilvl="0" w:tplc="6CD0D2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061F1"/>
    <w:multiLevelType w:val="hybridMultilevel"/>
    <w:tmpl w:val="6C9AE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1E5F"/>
    <w:multiLevelType w:val="hybridMultilevel"/>
    <w:tmpl w:val="A658F8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D2EDB"/>
    <w:multiLevelType w:val="hybridMultilevel"/>
    <w:tmpl w:val="3E629CCA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7965"/>
    <w:multiLevelType w:val="hybridMultilevel"/>
    <w:tmpl w:val="6E4CB2FA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08D8"/>
    <w:multiLevelType w:val="hybridMultilevel"/>
    <w:tmpl w:val="47CA7970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A659A"/>
    <w:multiLevelType w:val="hybridMultilevel"/>
    <w:tmpl w:val="4FD87F5E"/>
    <w:lvl w:ilvl="0" w:tplc="FBBC1D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22742"/>
    <w:multiLevelType w:val="singleLevel"/>
    <w:tmpl w:val="8424E4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4F4C7A"/>
    <w:multiLevelType w:val="hybridMultilevel"/>
    <w:tmpl w:val="7108A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2FE5"/>
    <w:multiLevelType w:val="hybridMultilevel"/>
    <w:tmpl w:val="4CF25B38"/>
    <w:lvl w:ilvl="0" w:tplc="C5389E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731D95"/>
    <w:multiLevelType w:val="hybridMultilevel"/>
    <w:tmpl w:val="3348B6EE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E15D6"/>
    <w:multiLevelType w:val="singleLevel"/>
    <w:tmpl w:val="D12C2B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597C1B"/>
    <w:multiLevelType w:val="hybridMultilevel"/>
    <w:tmpl w:val="8FCE6256"/>
    <w:lvl w:ilvl="0" w:tplc="DF1E3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22B42"/>
    <w:multiLevelType w:val="hybridMultilevel"/>
    <w:tmpl w:val="FB266366"/>
    <w:lvl w:ilvl="0" w:tplc="8424E4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98B"/>
    <w:multiLevelType w:val="hybridMultilevel"/>
    <w:tmpl w:val="D6E23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F66D5"/>
    <w:multiLevelType w:val="hybridMultilevel"/>
    <w:tmpl w:val="AAF04426"/>
    <w:lvl w:ilvl="0" w:tplc="B9324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E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EF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7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AE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A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4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2C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B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EB3F5C"/>
    <w:multiLevelType w:val="hybridMultilevel"/>
    <w:tmpl w:val="EB36234C"/>
    <w:lvl w:ilvl="0" w:tplc="98DE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0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AB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AB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07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8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81755E7"/>
    <w:multiLevelType w:val="hybridMultilevel"/>
    <w:tmpl w:val="8DB284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E77BB4"/>
    <w:multiLevelType w:val="multilevel"/>
    <w:tmpl w:val="D6D0A9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C274D"/>
    <w:multiLevelType w:val="hybridMultilevel"/>
    <w:tmpl w:val="060C695A"/>
    <w:lvl w:ilvl="0" w:tplc="DF1E3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90016"/>
    <w:multiLevelType w:val="hybridMultilevel"/>
    <w:tmpl w:val="B08A46A0"/>
    <w:lvl w:ilvl="0" w:tplc="7CD6C0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24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3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30"/>
  </w:num>
  <w:num w:numId="15">
    <w:abstractNumId w:val="31"/>
  </w:num>
  <w:num w:numId="16">
    <w:abstractNumId w:val="20"/>
  </w:num>
  <w:num w:numId="17">
    <w:abstractNumId w:val="17"/>
  </w:num>
  <w:num w:numId="18">
    <w:abstractNumId w:val="16"/>
  </w:num>
  <w:num w:numId="19">
    <w:abstractNumId w:val="15"/>
  </w:num>
  <w:num w:numId="20">
    <w:abstractNumId w:val="21"/>
  </w:num>
  <w:num w:numId="21">
    <w:abstractNumId w:val="28"/>
  </w:num>
  <w:num w:numId="22">
    <w:abstractNumId w:val="29"/>
  </w:num>
  <w:num w:numId="23">
    <w:abstractNumId w:val="2"/>
  </w:num>
  <w:num w:numId="24">
    <w:abstractNumId w:val="3"/>
  </w:num>
  <w:num w:numId="25">
    <w:abstractNumId w:val="8"/>
  </w:num>
  <w:num w:numId="26">
    <w:abstractNumId w:val="0"/>
  </w:num>
  <w:num w:numId="27">
    <w:abstractNumId w:val="9"/>
  </w:num>
  <w:num w:numId="28">
    <w:abstractNumId w:val="25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24"/>
    <w:rsid w:val="00013333"/>
    <w:rsid w:val="000355D7"/>
    <w:rsid w:val="00060FAF"/>
    <w:rsid w:val="000758BA"/>
    <w:rsid w:val="00094726"/>
    <w:rsid w:val="000C057D"/>
    <w:rsid w:val="000F21A2"/>
    <w:rsid w:val="00101B54"/>
    <w:rsid w:val="00103141"/>
    <w:rsid w:val="0015294C"/>
    <w:rsid w:val="00154598"/>
    <w:rsid w:val="00162610"/>
    <w:rsid w:val="00183D80"/>
    <w:rsid w:val="00186541"/>
    <w:rsid w:val="00191292"/>
    <w:rsid w:val="001A4551"/>
    <w:rsid w:val="001B14F3"/>
    <w:rsid w:val="001F7DB5"/>
    <w:rsid w:val="001F7F53"/>
    <w:rsid w:val="00201E82"/>
    <w:rsid w:val="00215BB6"/>
    <w:rsid w:val="00244B16"/>
    <w:rsid w:val="0027620A"/>
    <w:rsid w:val="002847EB"/>
    <w:rsid w:val="002929F3"/>
    <w:rsid w:val="002A2207"/>
    <w:rsid w:val="002B2A66"/>
    <w:rsid w:val="002C3FE0"/>
    <w:rsid w:val="002C5A7F"/>
    <w:rsid w:val="002D1BBE"/>
    <w:rsid w:val="002F7042"/>
    <w:rsid w:val="00306F5D"/>
    <w:rsid w:val="00310F1C"/>
    <w:rsid w:val="00314637"/>
    <w:rsid w:val="00314A9E"/>
    <w:rsid w:val="00317E08"/>
    <w:rsid w:val="00340C44"/>
    <w:rsid w:val="003708E5"/>
    <w:rsid w:val="00370D19"/>
    <w:rsid w:val="00380427"/>
    <w:rsid w:val="003A2E9A"/>
    <w:rsid w:val="003C2540"/>
    <w:rsid w:val="003D1257"/>
    <w:rsid w:val="003E2F1F"/>
    <w:rsid w:val="003E56DC"/>
    <w:rsid w:val="003E71DB"/>
    <w:rsid w:val="003F3387"/>
    <w:rsid w:val="00410797"/>
    <w:rsid w:val="00435F73"/>
    <w:rsid w:val="00441A11"/>
    <w:rsid w:val="00443772"/>
    <w:rsid w:val="004738DF"/>
    <w:rsid w:val="00480F99"/>
    <w:rsid w:val="00484104"/>
    <w:rsid w:val="004862D9"/>
    <w:rsid w:val="00496F0D"/>
    <w:rsid w:val="004B2DB7"/>
    <w:rsid w:val="004B5584"/>
    <w:rsid w:val="004D11AB"/>
    <w:rsid w:val="004F501D"/>
    <w:rsid w:val="00504B5F"/>
    <w:rsid w:val="0050536E"/>
    <w:rsid w:val="00510E1A"/>
    <w:rsid w:val="00512D2C"/>
    <w:rsid w:val="00531E92"/>
    <w:rsid w:val="0056186F"/>
    <w:rsid w:val="00562505"/>
    <w:rsid w:val="00565597"/>
    <w:rsid w:val="00566878"/>
    <w:rsid w:val="0059386D"/>
    <w:rsid w:val="005C1D72"/>
    <w:rsid w:val="005C63BD"/>
    <w:rsid w:val="005E1DBE"/>
    <w:rsid w:val="005E77AE"/>
    <w:rsid w:val="00612D3E"/>
    <w:rsid w:val="00631975"/>
    <w:rsid w:val="0064307B"/>
    <w:rsid w:val="0067251B"/>
    <w:rsid w:val="00692078"/>
    <w:rsid w:val="006C7CFB"/>
    <w:rsid w:val="006E4B57"/>
    <w:rsid w:val="006E4F6B"/>
    <w:rsid w:val="006E653C"/>
    <w:rsid w:val="006F5318"/>
    <w:rsid w:val="006F6109"/>
    <w:rsid w:val="006F7E35"/>
    <w:rsid w:val="006F7ECE"/>
    <w:rsid w:val="00701387"/>
    <w:rsid w:val="0070432A"/>
    <w:rsid w:val="00741176"/>
    <w:rsid w:val="00763616"/>
    <w:rsid w:val="0077289F"/>
    <w:rsid w:val="00773DF5"/>
    <w:rsid w:val="007830ED"/>
    <w:rsid w:val="00784463"/>
    <w:rsid w:val="00785169"/>
    <w:rsid w:val="007A16E9"/>
    <w:rsid w:val="007B0518"/>
    <w:rsid w:val="007B651D"/>
    <w:rsid w:val="007C7DA2"/>
    <w:rsid w:val="007D00BE"/>
    <w:rsid w:val="007F1541"/>
    <w:rsid w:val="008206E7"/>
    <w:rsid w:val="008210C8"/>
    <w:rsid w:val="00835F46"/>
    <w:rsid w:val="00845180"/>
    <w:rsid w:val="0085079F"/>
    <w:rsid w:val="00864826"/>
    <w:rsid w:val="0086717A"/>
    <w:rsid w:val="00871345"/>
    <w:rsid w:val="00876CBB"/>
    <w:rsid w:val="00886ACA"/>
    <w:rsid w:val="00886D91"/>
    <w:rsid w:val="0089250D"/>
    <w:rsid w:val="008944E7"/>
    <w:rsid w:val="008A30D7"/>
    <w:rsid w:val="008A7813"/>
    <w:rsid w:val="008E1807"/>
    <w:rsid w:val="008E5544"/>
    <w:rsid w:val="008E68B0"/>
    <w:rsid w:val="008F4BF4"/>
    <w:rsid w:val="008F65C4"/>
    <w:rsid w:val="00915E04"/>
    <w:rsid w:val="00917104"/>
    <w:rsid w:val="00922538"/>
    <w:rsid w:val="00924B58"/>
    <w:rsid w:val="00937BF3"/>
    <w:rsid w:val="00957A5C"/>
    <w:rsid w:val="00973834"/>
    <w:rsid w:val="009A04B8"/>
    <w:rsid w:val="009B1ACD"/>
    <w:rsid w:val="009B4070"/>
    <w:rsid w:val="009B67D6"/>
    <w:rsid w:val="009B7295"/>
    <w:rsid w:val="009C0076"/>
    <w:rsid w:val="009C464D"/>
    <w:rsid w:val="009D64DE"/>
    <w:rsid w:val="009E1DA4"/>
    <w:rsid w:val="009F65A4"/>
    <w:rsid w:val="00A15D38"/>
    <w:rsid w:val="00A6483C"/>
    <w:rsid w:val="00A74200"/>
    <w:rsid w:val="00A743FF"/>
    <w:rsid w:val="00A77CED"/>
    <w:rsid w:val="00A916E1"/>
    <w:rsid w:val="00AA02F7"/>
    <w:rsid w:val="00AA3481"/>
    <w:rsid w:val="00AA6E13"/>
    <w:rsid w:val="00AC146F"/>
    <w:rsid w:val="00AC381F"/>
    <w:rsid w:val="00AD5AB6"/>
    <w:rsid w:val="00AE12CA"/>
    <w:rsid w:val="00AF627B"/>
    <w:rsid w:val="00AF62F2"/>
    <w:rsid w:val="00B3590D"/>
    <w:rsid w:val="00B52338"/>
    <w:rsid w:val="00B75E74"/>
    <w:rsid w:val="00B77850"/>
    <w:rsid w:val="00B811E2"/>
    <w:rsid w:val="00B9238F"/>
    <w:rsid w:val="00BA21D9"/>
    <w:rsid w:val="00BA5F24"/>
    <w:rsid w:val="00BB2C20"/>
    <w:rsid w:val="00BB68CF"/>
    <w:rsid w:val="00BC4EC3"/>
    <w:rsid w:val="00BC630E"/>
    <w:rsid w:val="00BD5426"/>
    <w:rsid w:val="00BE0AE9"/>
    <w:rsid w:val="00BE3936"/>
    <w:rsid w:val="00C06B6D"/>
    <w:rsid w:val="00C1504C"/>
    <w:rsid w:val="00C15B00"/>
    <w:rsid w:val="00C24697"/>
    <w:rsid w:val="00C613DE"/>
    <w:rsid w:val="00C743BB"/>
    <w:rsid w:val="00CA34D2"/>
    <w:rsid w:val="00CB798D"/>
    <w:rsid w:val="00CD2561"/>
    <w:rsid w:val="00D047F3"/>
    <w:rsid w:val="00D1111D"/>
    <w:rsid w:val="00D12758"/>
    <w:rsid w:val="00D200F9"/>
    <w:rsid w:val="00D4717F"/>
    <w:rsid w:val="00D62CD6"/>
    <w:rsid w:val="00D65644"/>
    <w:rsid w:val="00D73CA7"/>
    <w:rsid w:val="00D87003"/>
    <w:rsid w:val="00D92FF7"/>
    <w:rsid w:val="00DC4674"/>
    <w:rsid w:val="00DF3939"/>
    <w:rsid w:val="00E01061"/>
    <w:rsid w:val="00E15E96"/>
    <w:rsid w:val="00E2064F"/>
    <w:rsid w:val="00E36793"/>
    <w:rsid w:val="00E42418"/>
    <w:rsid w:val="00E602CA"/>
    <w:rsid w:val="00E8168B"/>
    <w:rsid w:val="00E844F0"/>
    <w:rsid w:val="00EA1353"/>
    <w:rsid w:val="00EB32C2"/>
    <w:rsid w:val="00EB44FC"/>
    <w:rsid w:val="00EC1159"/>
    <w:rsid w:val="00EC586D"/>
    <w:rsid w:val="00EC5E98"/>
    <w:rsid w:val="00EF4FFD"/>
    <w:rsid w:val="00EF7D8F"/>
    <w:rsid w:val="00F00E78"/>
    <w:rsid w:val="00F03241"/>
    <w:rsid w:val="00F1128E"/>
    <w:rsid w:val="00F15EB1"/>
    <w:rsid w:val="00F20807"/>
    <w:rsid w:val="00F2501E"/>
    <w:rsid w:val="00F32B8C"/>
    <w:rsid w:val="00F35DC7"/>
    <w:rsid w:val="00FA3AAA"/>
    <w:rsid w:val="00FA4E8E"/>
    <w:rsid w:val="00FB107F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E3D6F"/>
  <w15:docId w15:val="{423B28B8-110D-4061-8864-3B52A91C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F24"/>
    <w:rPr>
      <w:sz w:val="24"/>
      <w:szCs w:val="24"/>
    </w:rPr>
  </w:style>
  <w:style w:type="paragraph" w:styleId="Titre1">
    <w:name w:val="heading 1"/>
    <w:basedOn w:val="Normal"/>
    <w:next w:val="Normal"/>
    <w:qFormat/>
    <w:rsid w:val="00BA5F24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BA5F24"/>
    <w:pPr>
      <w:keepNext/>
      <w:jc w:val="center"/>
      <w:outlineLvl w:val="1"/>
    </w:pPr>
    <w:rPr>
      <w:b/>
      <w:bCs/>
    </w:rPr>
  </w:style>
  <w:style w:type="paragraph" w:styleId="Titre8">
    <w:name w:val="heading 8"/>
    <w:basedOn w:val="Normal"/>
    <w:next w:val="Normal"/>
    <w:qFormat/>
    <w:rsid w:val="00DF3939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BA5F2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87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83D80"/>
    <w:rPr>
      <w:strike w:val="0"/>
      <w:dstrike w:val="0"/>
      <w:color w:val="C22C5A"/>
      <w:u w:val="none"/>
      <w:effect w:val="none"/>
    </w:rPr>
  </w:style>
  <w:style w:type="paragraph" w:styleId="NormalWeb">
    <w:name w:val="Normal (Web)"/>
    <w:basedOn w:val="Normal"/>
    <w:uiPriority w:val="99"/>
    <w:rsid w:val="008E1807"/>
    <w:pPr>
      <w:spacing w:before="100" w:beforeAutospacing="1" w:after="100" w:afterAutospacing="1"/>
    </w:pPr>
  </w:style>
  <w:style w:type="paragraph" w:customStyle="1" w:styleId="En-tte1">
    <w:name w:val="En-tête1"/>
    <w:basedOn w:val="Normal"/>
    <w:rsid w:val="008E1807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____CENTRE COMMUNAL D’ACTION SOCIALE DE LE PORT____</vt:lpstr>
    </vt:vector>
  </TitlesOfParts>
  <Company>MDP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____CENTRE COMMUNAL D’ACTION SOCIALE DE LE PORT____</dc:title>
  <dc:creator>aazy</dc:creator>
  <cp:lastModifiedBy>DALLEAU Lea</cp:lastModifiedBy>
  <cp:revision>6</cp:revision>
  <cp:lastPrinted>2021-10-14T06:37:00Z</cp:lastPrinted>
  <dcterms:created xsi:type="dcterms:W3CDTF">2022-12-29T05:55:00Z</dcterms:created>
  <dcterms:modified xsi:type="dcterms:W3CDTF">2023-02-23T05:11:00Z</dcterms:modified>
</cp:coreProperties>
</file>